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50" w:rsidRPr="00CB4D01" w:rsidRDefault="00665550" w:rsidP="00665550">
      <w:pPr>
        <w:widowControl/>
        <w:spacing w:line="360" w:lineRule="auto"/>
        <w:ind w:left="510" w:hangingChars="170" w:hanging="510"/>
        <w:rPr>
          <w:rFonts w:eastAsia="仿宋_GB2312"/>
          <w:color w:val="000000"/>
          <w:sz w:val="30"/>
          <w:szCs w:val="30"/>
        </w:rPr>
      </w:pPr>
      <w:r w:rsidRPr="00CB4D01">
        <w:rPr>
          <w:rFonts w:eastAsia="仿宋_GB2312"/>
          <w:color w:val="000000"/>
          <w:sz w:val="30"/>
          <w:szCs w:val="30"/>
        </w:rPr>
        <w:t>附件</w:t>
      </w:r>
      <w:r w:rsidR="00E17EC0">
        <w:rPr>
          <w:rFonts w:eastAsia="仿宋_GB2312" w:hint="eastAsia"/>
          <w:color w:val="000000"/>
          <w:sz w:val="30"/>
          <w:szCs w:val="30"/>
        </w:rPr>
        <w:t>4</w:t>
      </w:r>
      <w:r w:rsidRPr="00CB4D01">
        <w:rPr>
          <w:rFonts w:eastAsia="仿宋_GB2312"/>
          <w:color w:val="000000"/>
          <w:sz w:val="30"/>
          <w:szCs w:val="30"/>
        </w:rPr>
        <w:t>：</w:t>
      </w:r>
    </w:p>
    <w:p w:rsidR="003A2818" w:rsidRDefault="00E17EC0" w:rsidP="00665550">
      <w:pPr>
        <w:widowControl/>
        <w:spacing w:line="360" w:lineRule="auto"/>
        <w:jc w:val="center"/>
        <w:rPr>
          <w:rFonts w:eastAsia="仿宋_GB2312"/>
          <w:color w:val="000000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2015</w:t>
      </w:r>
      <w:r>
        <w:rPr>
          <w:rFonts w:eastAsia="仿宋_GB2312" w:hint="eastAsia"/>
          <w:color w:val="000000"/>
          <w:sz w:val="30"/>
          <w:szCs w:val="30"/>
        </w:rPr>
        <w:t>年春期学期</w:t>
      </w:r>
      <w:r w:rsidR="00665550">
        <w:rPr>
          <w:rFonts w:eastAsia="仿宋_GB2312" w:hint="eastAsia"/>
          <w:color w:val="000000"/>
          <w:sz w:val="30"/>
          <w:szCs w:val="30"/>
        </w:rPr>
        <w:t>基于网络终结性考试</w:t>
      </w:r>
      <w:r w:rsidR="00A36077">
        <w:rPr>
          <w:rFonts w:eastAsia="仿宋_GB2312" w:hint="eastAsia"/>
          <w:color w:val="000000"/>
          <w:sz w:val="30"/>
          <w:szCs w:val="30"/>
        </w:rPr>
        <w:t>具体</w:t>
      </w:r>
      <w:r w:rsidR="00A36077" w:rsidRPr="00CB4D01">
        <w:rPr>
          <w:rFonts w:eastAsia="仿宋_GB2312"/>
          <w:color w:val="000000"/>
          <w:sz w:val="30"/>
          <w:szCs w:val="30"/>
        </w:rPr>
        <w:t>工作</w:t>
      </w:r>
      <w:r w:rsidR="00A36077">
        <w:rPr>
          <w:rFonts w:eastAsia="仿宋_GB2312" w:hint="eastAsia"/>
          <w:color w:val="000000"/>
          <w:sz w:val="30"/>
          <w:szCs w:val="30"/>
        </w:rPr>
        <w:t>要求</w:t>
      </w:r>
    </w:p>
    <w:p w:rsidR="00F66731" w:rsidRPr="003A2818" w:rsidRDefault="00F66731" w:rsidP="00665550">
      <w:pPr>
        <w:tabs>
          <w:tab w:val="left" w:pos="3330"/>
        </w:tabs>
        <w:spacing w:line="540" w:lineRule="exact"/>
        <w:ind w:firstLine="450"/>
        <w:rPr>
          <w:rFonts w:eastAsia="仿宋_GB2312"/>
          <w:color w:val="000000" w:themeColor="text1"/>
          <w:sz w:val="30"/>
          <w:szCs w:val="30"/>
        </w:rPr>
      </w:pPr>
    </w:p>
    <w:p w:rsidR="00665550" w:rsidRPr="00FD07D5" w:rsidRDefault="00665550" w:rsidP="00665550">
      <w:pPr>
        <w:tabs>
          <w:tab w:val="left" w:pos="3330"/>
        </w:tabs>
        <w:spacing w:line="540" w:lineRule="exact"/>
        <w:ind w:firstLine="45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1.  考试计划数据发布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ab/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国家开放大学总部将分别于201</w:t>
      </w:r>
      <w:r w:rsidR="00A10E77">
        <w:rPr>
          <w:rFonts w:ascii="华文仿宋" w:eastAsia="华文仿宋" w:hAnsi="华文仿宋" w:hint="eastAsia"/>
          <w:color w:val="000000" w:themeColor="text1"/>
          <w:sz w:val="28"/>
          <w:szCs w:val="28"/>
        </w:rPr>
        <w:t>5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年</w:t>
      </w:r>
      <w:r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6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月1</w:t>
      </w:r>
      <w:r w:rsidR="001676AF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5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日、201</w:t>
      </w:r>
      <w:r w:rsidR="00A10E77">
        <w:rPr>
          <w:rFonts w:ascii="华文仿宋" w:eastAsia="华文仿宋" w:hAnsi="华文仿宋" w:hint="eastAsia"/>
          <w:color w:val="000000" w:themeColor="text1"/>
          <w:sz w:val="28"/>
          <w:szCs w:val="28"/>
        </w:rPr>
        <w:t>5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年</w:t>
      </w:r>
      <w:r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6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月26日通过考试平台发布课程考试模拟计划与正式计划，请各分部关注考试平台公告及相关栏目。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2．课程报考</w:t>
      </w:r>
      <w:r w:rsidR="00056848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、编排及发布考试计划包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各</w:t>
      </w:r>
      <w:r w:rsidR="00F83FB0"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分部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须在</w:t>
      </w:r>
      <w:r w:rsidR="00A90208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开考前一周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完成模拟考试报考和正式考试报考</w:t>
      </w:r>
      <w:r w:rsidR="00056848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相关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工作。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3．考试数据下载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各</w:t>
      </w:r>
      <w:r w:rsidR="00F83FB0"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分部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须在</w:t>
      </w:r>
      <w:r w:rsidR="00137CCD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开考前一周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下载模拟考试计划包和正式考试计划包。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4．模拟考试组织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各课程模拟时间长度30分钟，请各</w:t>
      </w:r>
      <w:r w:rsidR="00F83FB0"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分部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认真做好考试组织工作。</w:t>
      </w:r>
      <w:r w:rsidR="00E85DD4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注意考试</w:t>
      </w:r>
      <w:r w:rsidR="006C0F75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服务器与</w:t>
      </w:r>
      <w:proofErr w:type="gramStart"/>
      <w:r w:rsidR="006C0F75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考试机</w:t>
      </w:r>
      <w:proofErr w:type="gramEnd"/>
      <w:r w:rsidR="00E85DD4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的环境部署，及时调整故障机，有</w:t>
      </w:r>
      <w:r w:rsidR="006C0F75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机</w:t>
      </w:r>
      <w:proofErr w:type="gramStart"/>
      <w:r w:rsidR="006C0F75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考系统</w:t>
      </w:r>
      <w:proofErr w:type="gramEnd"/>
      <w:r w:rsidR="00E85DD4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问题及时在技术支持群中询问，并按全流程进行模拟，保证正式计划考试正常进行。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5．正式考试组织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各</w:t>
      </w:r>
      <w:r w:rsidR="00F83FB0"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分部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必须在</w:t>
      </w:r>
      <w:r w:rsidR="002111F7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考试计划</w:t>
      </w:r>
      <w:r w:rsidR="00677256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详细信息</w:t>
      </w:r>
      <w:r w:rsidR="002111F7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中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规定考试日期内按照全国电大统一考试要求组织学生参加考试。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6．</w:t>
      </w:r>
      <w:r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数据回收</w:t>
      </w:r>
    </w:p>
    <w:p w:rsidR="00665550" w:rsidRPr="00FD07D5" w:rsidRDefault="009D1296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要求</w:t>
      </w:r>
      <w:r w:rsidR="006C0F75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每场考试结束后，在考点管理器中上传作答结果到考</w:t>
      </w:r>
      <w:proofErr w:type="gramStart"/>
      <w:r w:rsidR="006C0F75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务</w:t>
      </w:r>
      <w:proofErr w:type="gramEnd"/>
      <w:r w:rsidR="006C0F75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系统</w:t>
      </w:r>
      <w:r w:rsidR="00E85DD4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。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 xml:space="preserve">7. 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试卷评阅工作</w:t>
      </w:r>
    </w:p>
    <w:p w:rsidR="00665550" w:rsidRPr="00FD07D5" w:rsidRDefault="00665550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各</w:t>
      </w:r>
      <w:r w:rsidR="00F83FB0"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分部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及时对回收的试卷进行</w:t>
      </w:r>
      <w:r w:rsidR="002111F7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工作量分配及组织评阅教师</w:t>
      </w:r>
      <w:r w:rsidR="00AD5044"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评阅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。终结性考试评阅工作将在2015年</w:t>
      </w:r>
      <w:r w:rsidR="009D1296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8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月</w:t>
      </w:r>
      <w:r w:rsidR="009D1296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10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日截止。</w:t>
      </w:r>
    </w:p>
    <w:p w:rsidR="00665550" w:rsidRPr="00FD07D5" w:rsidRDefault="00B334EF" w:rsidP="00FD07D5">
      <w:pPr>
        <w:spacing w:line="540" w:lineRule="exact"/>
        <w:ind w:firstLineChars="175" w:firstLine="490"/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lastRenderedPageBreak/>
        <w:t>8</w:t>
      </w:r>
      <w:r w:rsidR="00665550"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．成绩处理</w:t>
      </w:r>
    </w:p>
    <w:p w:rsidR="00F72AA6" w:rsidRPr="00FD07D5" w:rsidRDefault="00665550" w:rsidP="00665550">
      <w:pPr>
        <w:rPr>
          <w:rFonts w:ascii="华文仿宋" w:eastAsia="华文仿宋" w:hAnsi="华文仿宋"/>
          <w:color w:val="000000" w:themeColor="text1"/>
          <w:sz w:val="28"/>
          <w:szCs w:val="28"/>
        </w:rPr>
      </w:pP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 xml:space="preserve">    各</w:t>
      </w:r>
      <w:r w:rsidR="00F83FB0"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分部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于</w:t>
      </w:r>
      <w:r w:rsidR="00300419"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评阅结束后，发布导出成绩，并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负责将本次成绩数据导入教务管理系统</w:t>
      </w:r>
      <w:r w:rsidRPr="00FD07D5">
        <w:rPr>
          <w:rFonts w:ascii="华文仿宋" w:eastAsia="华文仿宋" w:hAnsi="华文仿宋" w:hint="eastAsia"/>
          <w:color w:val="000000" w:themeColor="text1"/>
          <w:sz w:val="28"/>
          <w:szCs w:val="28"/>
        </w:rPr>
        <w:t>本学期</w:t>
      </w:r>
      <w:r w:rsidRPr="00FD07D5">
        <w:rPr>
          <w:rFonts w:ascii="华文仿宋" w:eastAsia="华文仿宋" w:hAnsi="华文仿宋"/>
          <w:color w:val="000000" w:themeColor="text1"/>
          <w:sz w:val="28"/>
          <w:szCs w:val="28"/>
        </w:rPr>
        <w:t>对应课程成绩栏目中。</w:t>
      </w:r>
    </w:p>
    <w:sectPr w:rsidR="00F72AA6" w:rsidRPr="00FD07D5" w:rsidSect="00F72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FC2" w:rsidRDefault="00684FC2" w:rsidP="00665550">
      <w:r>
        <w:separator/>
      </w:r>
    </w:p>
  </w:endnote>
  <w:endnote w:type="continuationSeparator" w:id="0">
    <w:p w:rsidR="00684FC2" w:rsidRDefault="00684FC2" w:rsidP="00665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FC2" w:rsidRDefault="00684FC2" w:rsidP="00665550">
      <w:r>
        <w:separator/>
      </w:r>
    </w:p>
  </w:footnote>
  <w:footnote w:type="continuationSeparator" w:id="0">
    <w:p w:rsidR="00684FC2" w:rsidRDefault="00684FC2" w:rsidP="006655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5550"/>
    <w:rsid w:val="00051E85"/>
    <w:rsid w:val="00056848"/>
    <w:rsid w:val="000F08E5"/>
    <w:rsid w:val="00137CCD"/>
    <w:rsid w:val="001676AF"/>
    <w:rsid w:val="001C22E6"/>
    <w:rsid w:val="001E13BD"/>
    <w:rsid w:val="002111F7"/>
    <w:rsid w:val="002469CD"/>
    <w:rsid w:val="0028566A"/>
    <w:rsid w:val="00300419"/>
    <w:rsid w:val="00312981"/>
    <w:rsid w:val="00343FB5"/>
    <w:rsid w:val="00370E44"/>
    <w:rsid w:val="003774F2"/>
    <w:rsid w:val="003A2818"/>
    <w:rsid w:val="004431C8"/>
    <w:rsid w:val="004A55B8"/>
    <w:rsid w:val="005262D9"/>
    <w:rsid w:val="005A4345"/>
    <w:rsid w:val="005A4D60"/>
    <w:rsid w:val="00605F79"/>
    <w:rsid w:val="00665550"/>
    <w:rsid w:val="00677256"/>
    <w:rsid w:val="00684FC2"/>
    <w:rsid w:val="006C0F75"/>
    <w:rsid w:val="00713AA9"/>
    <w:rsid w:val="007548FF"/>
    <w:rsid w:val="007A00A6"/>
    <w:rsid w:val="007C68B9"/>
    <w:rsid w:val="00837357"/>
    <w:rsid w:val="008B0C62"/>
    <w:rsid w:val="008E4DC7"/>
    <w:rsid w:val="009752E1"/>
    <w:rsid w:val="009D1296"/>
    <w:rsid w:val="009E2E57"/>
    <w:rsid w:val="00A10E77"/>
    <w:rsid w:val="00A26B4A"/>
    <w:rsid w:val="00A36077"/>
    <w:rsid w:val="00A451B5"/>
    <w:rsid w:val="00A72633"/>
    <w:rsid w:val="00A90208"/>
    <w:rsid w:val="00AD5044"/>
    <w:rsid w:val="00B334EF"/>
    <w:rsid w:val="00B52E9E"/>
    <w:rsid w:val="00B7317E"/>
    <w:rsid w:val="00B74B39"/>
    <w:rsid w:val="00BA527B"/>
    <w:rsid w:val="00CE1CF1"/>
    <w:rsid w:val="00D27E94"/>
    <w:rsid w:val="00DC7E7B"/>
    <w:rsid w:val="00E17EC0"/>
    <w:rsid w:val="00E619C3"/>
    <w:rsid w:val="00E85DD4"/>
    <w:rsid w:val="00F248D1"/>
    <w:rsid w:val="00F50B8A"/>
    <w:rsid w:val="00F53C72"/>
    <w:rsid w:val="00F66731"/>
    <w:rsid w:val="00F72AA6"/>
    <w:rsid w:val="00F8069A"/>
    <w:rsid w:val="00F83FB0"/>
    <w:rsid w:val="00FD07D5"/>
    <w:rsid w:val="00FF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5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55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55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555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6673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667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2015-03-05T03:46:00Z</cp:lastPrinted>
  <dcterms:created xsi:type="dcterms:W3CDTF">2015-03-05T09:12:00Z</dcterms:created>
  <dcterms:modified xsi:type="dcterms:W3CDTF">2015-03-19T06:35:00Z</dcterms:modified>
</cp:coreProperties>
</file>