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090" w:rsidRDefault="00DB0090" w:rsidP="00DB0090">
      <w:pPr>
        <w:widowControl/>
        <w:spacing w:line="540" w:lineRule="exact"/>
        <w:ind w:leftChars="-877" w:left="1" w:hangingChars="612" w:hanging="1843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3.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课题设计论证活页</w:t>
      </w:r>
    </w:p>
    <w:tbl>
      <w:tblPr>
        <w:tblW w:w="3161" w:type="dxa"/>
        <w:tblInd w:w="4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10"/>
      </w:tblGrid>
      <w:tr w:rsidR="00DB0090" w:rsidTr="00E20CC1">
        <w:trPr>
          <w:trHeight w:val="60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B0090" w:rsidRDefault="00DB0090" w:rsidP="00E20CC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登记号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DB0090" w:rsidRDefault="00DB0090" w:rsidP="00E20CC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B0090" w:rsidRDefault="00DB0090" w:rsidP="00DB0090">
      <w:pPr>
        <w:jc w:val="center"/>
        <w:rPr>
          <w:rFonts w:ascii="Times New Roman" w:eastAsia="黑体" w:hAnsi="Times New Roman" w:cs="Times New Roman"/>
          <w:color w:val="000000"/>
          <w:sz w:val="36"/>
        </w:rPr>
      </w:pPr>
    </w:p>
    <w:p w:rsidR="00DB0090" w:rsidRDefault="00DB0090" w:rsidP="00DB0090">
      <w:pPr>
        <w:jc w:val="center"/>
        <w:rPr>
          <w:rFonts w:ascii="Times New Roman" w:eastAsia="黑体" w:hAnsi="Times New Roman" w:cs="Times New Roman"/>
          <w:color w:val="000000"/>
          <w:sz w:val="36"/>
        </w:rPr>
      </w:pPr>
      <w:r>
        <w:rPr>
          <w:rFonts w:ascii="Times New Roman" w:eastAsia="黑体" w:hAnsi="Times New Roman" w:cs="Times New Roman"/>
          <w:color w:val="000000"/>
          <w:sz w:val="36"/>
        </w:rPr>
        <w:t>国家开放大学科研课题申请评审书</w:t>
      </w:r>
    </w:p>
    <w:p w:rsidR="00DB0090" w:rsidRDefault="00DB0090" w:rsidP="00DB0090">
      <w:pPr>
        <w:jc w:val="center"/>
        <w:rPr>
          <w:rFonts w:ascii="Times New Roman" w:eastAsia="黑体" w:hAnsi="Times New Roman" w:cs="Times New Roman"/>
          <w:color w:val="000000"/>
          <w:sz w:val="36"/>
        </w:rPr>
      </w:pPr>
      <w:r>
        <w:rPr>
          <w:rFonts w:ascii="Times New Roman" w:eastAsia="黑体" w:hAnsi="Times New Roman" w:cs="Times New Roman"/>
          <w:color w:val="000000"/>
          <w:sz w:val="36"/>
        </w:rPr>
        <w:t>课题设计论证活页</w:t>
      </w:r>
    </w:p>
    <w:p w:rsidR="00DB0090" w:rsidRDefault="00DB0090" w:rsidP="00DB0090">
      <w:pPr>
        <w:spacing w:line="400" w:lineRule="exact"/>
        <w:rPr>
          <w:rFonts w:ascii="Times New Roman" w:eastAsia="黑体" w:hAnsi="Times New Roman" w:cs="Times New Roman"/>
          <w:color w:val="000000"/>
          <w:sz w:val="30"/>
        </w:rPr>
      </w:pPr>
    </w:p>
    <w:p w:rsidR="00DB0090" w:rsidRDefault="00DB0090" w:rsidP="00DB0090">
      <w:pPr>
        <w:spacing w:line="400" w:lineRule="exact"/>
        <w:rPr>
          <w:rFonts w:ascii="Times New Roman" w:eastAsia="黑体" w:hAnsi="Times New Roman" w:cs="Times New Roman"/>
          <w:color w:val="000000"/>
          <w:sz w:val="30"/>
          <w:u w:val="single"/>
        </w:rPr>
      </w:pPr>
      <w:r>
        <w:rPr>
          <w:rFonts w:ascii="Times New Roman" w:eastAsia="黑体" w:hAnsi="Times New Roman" w:cs="Times New Roman"/>
          <w:color w:val="000000"/>
          <w:sz w:val="30"/>
        </w:rPr>
        <w:t>课题名称：</w:t>
      </w:r>
    </w:p>
    <w:p w:rsidR="00DB0090" w:rsidRDefault="00DB0090" w:rsidP="00DB0090">
      <w:pPr>
        <w:spacing w:line="400" w:lineRule="exact"/>
        <w:rPr>
          <w:rFonts w:ascii="Times New Roman" w:eastAsia="黑体" w:hAnsi="Times New Roman" w:cs="Times New Roman"/>
          <w:color w:val="000000"/>
          <w:sz w:val="30"/>
          <w:u w:val="single"/>
        </w:rPr>
      </w:pPr>
    </w:p>
    <w:p w:rsidR="00DB0090" w:rsidRDefault="00DB0090" w:rsidP="00DB0090">
      <w:pPr>
        <w:spacing w:line="400" w:lineRule="exact"/>
        <w:jc w:val="center"/>
        <w:rPr>
          <w:rFonts w:ascii="Times New Roman" w:eastAsia="黑体" w:hAnsi="Times New Roman" w:cs="Times New Roman"/>
          <w:color w:val="000000"/>
          <w:sz w:val="30"/>
        </w:rPr>
      </w:pPr>
      <w:r>
        <w:rPr>
          <w:rFonts w:ascii="Times New Roman" w:eastAsia="黑体" w:hAnsi="Times New Roman" w:cs="Times New Roman"/>
          <w:color w:val="000000"/>
          <w:sz w:val="30"/>
        </w:rPr>
        <w:t>课题设计论证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DB0090" w:rsidTr="00E20CC1">
        <w:trPr>
          <w:trHeight w:val="1440"/>
          <w:jc w:val="center"/>
        </w:trPr>
        <w:tc>
          <w:tcPr>
            <w:tcW w:w="9345" w:type="dxa"/>
            <w:tcBorders>
              <w:bottom w:val="single" w:sz="8" w:space="0" w:color="auto"/>
            </w:tcBorders>
          </w:tcPr>
          <w:p w:rsidR="00DB0090" w:rsidRDefault="00DB0090" w:rsidP="00E20CC1">
            <w:pPr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·</w:t>
            </w:r>
            <w:r>
              <w:rPr>
                <w:rFonts w:ascii="Times New Roman" w:hAnsi="Times New Roman" w:cs="Times New Roman"/>
                <w:color w:val="000000"/>
              </w:rPr>
              <w:t>本课题国内外研究现状述评、选题意义和研究价值；</w:t>
            </w:r>
          </w:p>
          <w:p w:rsidR="00DB0090" w:rsidRDefault="00DB0090" w:rsidP="00E20CC1">
            <w:pPr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·</w:t>
            </w:r>
            <w:r>
              <w:rPr>
                <w:rFonts w:ascii="Times New Roman" w:hAnsi="Times New Roman" w:cs="Times New Roman"/>
                <w:color w:val="000000"/>
              </w:rPr>
              <w:t>本课题的研究目标、研究内容、研究假设和创新之处；</w:t>
            </w:r>
          </w:p>
          <w:p w:rsidR="00DB0090" w:rsidRDefault="00DB0090" w:rsidP="00E20CC1">
            <w:pPr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·</w:t>
            </w:r>
            <w:r>
              <w:rPr>
                <w:rFonts w:ascii="Times New Roman" w:hAnsi="Times New Roman" w:cs="Times New Roman"/>
                <w:color w:val="000000"/>
              </w:rPr>
              <w:t>本课题的研究思路、研究方法、技术路线和实施步骤。</w:t>
            </w:r>
          </w:p>
          <w:p w:rsidR="00DB0090" w:rsidRDefault="00DB0090" w:rsidP="00E20CC1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（限</w:t>
            </w:r>
            <w:r>
              <w:rPr>
                <w:rFonts w:ascii="Times New Roman" w:hAnsi="Times New Roman" w:cs="Times New Roman"/>
                <w:color w:val="000000"/>
              </w:rPr>
              <w:t>3000</w:t>
            </w:r>
            <w:r>
              <w:rPr>
                <w:rFonts w:ascii="Times New Roman" w:hAnsi="Times New Roman" w:cs="Times New Roman"/>
                <w:color w:val="000000"/>
              </w:rPr>
              <w:t>字内）</w:t>
            </w:r>
          </w:p>
        </w:tc>
      </w:tr>
      <w:tr w:rsidR="00DB0090" w:rsidTr="00E20CC1">
        <w:trPr>
          <w:trHeight w:val="8108"/>
          <w:jc w:val="center"/>
        </w:trPr>
        <w:tc>
          <w:tcPr>
            <w:tcW w:w="9345" w:type="dxa"/>
            <w:tcBorders>
              <w:top w:val="single" w:sz="8" w:space="0" w:color="auto"/>
            </w:tcBorders>
          </w:tcPr>
          <w:p w:rsidR="00DB0090" w:rsidRDefault="00DB0090" w:rsidP="00E20CC1">
            <w:pPr>
              <w:ind w:firstLine="405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DB0090" w:rsidRDefault="00DB0090" w:rsidP="00E20CC1">
            <w:pPr>
              <w:rPr>
                <w:rFonts w:ascii="Times New Roman" w:hAnsi="Times New Roman" w:cs="Times New Roman"/>
              </w:rPr>
            </w:pPr>
          </w:p>
          <w:p w:rsidR="00DB0090" w:rsidRDefault="00DB0090" w:rsidP="00E20CC1">
            <w:pPr>
              <w:rPr>
                <w:rFonts w:ascii="Times New Roman" w:hAnsi="Times New Roman" w:cs="Times New Roman"/>
              </w:rPr>
            </w:pPr>
          </w:p>
          <w:p w:rsidR="00DB0090" w:rsidRDefault="00DB0090" w:rsidP="00E20CC1">
            <w:pPr>
              <w:rPr>
                <w:rFonts w:ascii="Times New Roman" w:hAnsi="Times New Roman" w:cs="Times New Roman"/>
              </w:rPr>
            </w:pPr>
          </w:p>
          <w:p w:rsidR="00DB0090" w:rsidRDefault="00DB0090" w:rsidP="00E20CC1">
            <w:pPr>
              <w:rPr>
                <w:rFonts w:ascii="Times New Roman" w:hAnsi="Times New Roman" w:cs="Times New Roman"/>
              </w:rPr>
            </w:pPr>
          </w:p>
          <w:p w:rsidR="00DB0090" w:rsidRDefault="00DB0090" w:rsidP="00E20CC1">
            <w:pPr>
              <w:rPr>
                <w:rFonts w:ascii="Times New Roman" w:hAnsi="Times New Roman" w:cs="Times New Roman"/>
              </w:rPr>
            </w:pPr>
          </w:p>
          <w:p w:rsidR="00DB0090" w:rsidRDefault="00DB0090" w:rsidP="00E20CC1">
            <w:pPr>
              <w:rPr>
                <w:rFonts w:ascii="Times New Roman" w:hAnsi="Times New Roman" w:cs="Times New Roman"/>
              </w:rPr>
            </w:pPr>
          </w:p>
          <w:p w:rsidR="00DB0090" w:rsidRDefault="00DB0090" w:rsidP="00E20CC1">
            <w:pPr>
              <w:rPr>
                <w:rFonts w:ascii="Times New Roman" w:hAnsi="Times New Roman" w:cs="Times New Roman"/>
              </w:rPr>
            </w:pPr>
          </w:p>
          <w:p w:rsidR="00DB0090" w:rsidRDefault="00DB0090" w:rsidP="00E20CC1">
            <w:pPr>
              <w:rPr>
                <w:rFonts w:ascii="Times New Roman" w:hAnsi="Times New Roman" w:cs="Times New Roman"/>
              </w:rPr>
            </w:pPr>
          </w:p>
          <w:p w:rsidR="00DB0090" w:rsidRDefault="00DB0090" w:rsidP="00E20CC1">
            <w:pPr>
              <w:rPr>
                <w:rFonts w:ascii="Times New Roman" w:hAnsi="Times New Roman" w:cs="Times New Roman"/>
              </w:rPr>
            </w:pPr>
          </w:p>
          <w:p w:rsidR="00DB0090" w:rsidRDefault="00DB0090" w:rsidP="00E20CC1">
            <w:pPr>
              <w:rPr>
                <w:rFonts w:ascii="Times New Roman" w:hAnsi="Times New Roman" w:cs="Times New Roman"/>
              </w:rPr>
            </w:pPr>
          </w:p>
          <w:p w:rsidR="00DB0090" w:rsidRDefault="00DB0090" w:rsidP="00E20CC1">
            <w:pPr>
              <w:rPr>
                <w:rFonts w:ascii="Times New Roman" w:hAnsi="Times New Roman" w:cs="Times New Roman"/>
              </w:rPr>
            </w:pPr>
          </w:p>
          <w:p w:rsidR="00DB0090" w:rsidRDefault="00DB0090" w:rsidP="00E20CC1">
            <w:pPr>
              <w:rPr>
                <w:rFonts w:ascii="Times New Roman" w:hAnsi="Times New Roman" w:cs="Times New Roman"/>
              </w:rPr>
            </w:pPr>
          </w:p>
          <w:p w:rsidR="00DB0090" w:rsidRDefault="00DB0090" w:rsidP="00E20CC1">
            <w:pPr>
              <w:rPr>
                <w:rFonts w:ascii="Times New Roman" w:hAnsi="Times New Roman" w:cs="Times New Roman"/>
              </w:rPr>
            </w:pPr>
          </w:p>
          <w:p w:rsidR="00DB0090" w:rsidRDefault="00DB0090" w:rsidP="00E20CC1">
            <w:pPr>
              <w:rPr>
                <w:rFonts w:ascii="Times New Roman" w:hAnsi="Times New Roman" w:cs="Times New Roman"/>
              </w:rPr>
            </w:pPr>
          </w:p>
          <w:p w:rsidR="00DB0090" w:rsidRDefault="00DB0090" w:rsidP="00E20CC1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DB0090" w:rsidRDefault="00DB0090" w:rsidP="00DB0090">
      <w:pPr>
        <w:jc w:val="center"/>
        <w:rPr>
          <w:rFonts w:ascii="Times New Roman" w:eastAsia="仿宋_GB2312" w:hAnsi="Times New Roman" w:cs="Times New Roman"/>
          <w:b/>
          <w:color w:val="000000"/>
          <w:sz w:val="24"/>
        </w:rPr>
      </w:pPr>
      <w:r>
        <w:rPr>
          <w:rFonts w:ascii="Times New Roman" w:eastAsia="仿宋_GB2312" w:hAnsi="Times New Roman" w:cs="Times New Roman"/>
          <w:b/>
          <w:color w:val="000000"/>
          <w:sz w:val="24"/>
        </w:rPr>
        <w:t>——</w:t>
      </w:r>
      <w:r>
        <w:rPr>
          <w:rFonts w:ascii="Times New Roman" w:eastAsia="仿宋_GB2312" w:hAnsi="Times New Roman" w:cs="Times New Roman"/>
          <w:b/>
          <w:color w:val="000000"/>
          <w:sz w:val="24"/>
        </w:rPr>
        <w:t>活页</w:t>
      </w:r>
      <w:r>
        <w:rPr>
          <w:rFonts w:ascii="Times New Roman" w:eastAsia="仿宋_GB2312" w:hAnsi="Times New Roman" w:cs="Times New Roman"/>
          <w:b/>
          <w:color w:val="000000"/>
          <w:sz w:val="24"/>
        </w:rPr>
        <w:t>1——</w:t>
      </w:r>
    </w:p>
    <w:p w:rsidR="00DB0090" w:rsidRDefault="00DB0090" w:rsidP="00DB0090">
      <w:pPr>
        <w:jc w:val="center"/>
        <w:rPr>
          <w:rFonts w:ascii="Times New Roman" w:eastAsia="仿宋_GB2312" w:hAnsi="Times New Roman" w:cs="Times New Roman"/>
          <w:b/>
          <w:color w:val="000000"/>
          <w:sz w:val="24"/>
        </w:rPr>
      </w:pPr>
    </w:p>
    <w:p w:rsidR="00DB0090" w:rsidRDefault="00DB0090" w:rsidP="00DB0090">
      <w:pPr>
        <w:ind w:firstLine="300"/>
        <w:jc w:val="center"/>
        <w:rPr>
          <w:rFonts w:ascii="Times New Roman" w:eastAsia="黑体" w:hAnsi="Times New Roman" w:cs="Times New Roman"/>
          <w:color w:val="000000"/>
          <w:sz w:val="30"/>
        </w:rPr>
      </w:pPr>
      <w:r>
        <w:rPr>
          <w:rFonts w:ascii="Times New Roman" w:eastAsia="黑体" w:hAnsi="Times New Roman" w:cs="Times New Roman"/>
          <w:color w:val="000000"/>
          <w:sz w:val="30"/>
        </w:rPr>
        <w:t>完成课题的可行性分析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DB0090" w:rsidTr="00E20CC1">
        <w:trPr>
          <w:trHeight w:val="1224"/>
          <w:jc w:val="center"/>
        </w:trPr>
        <w:tc>
          <w:tcPr>
            <w:tcW w:w="9345" w:type="dxa"/>
            <w:tcBorders>
              <w:bottom w:val="single" w:sz="8" w:space="0" w:color="auto"/>
            </w:tcBorders>
          </w:tcPr>
          <w:p w:rsidR="00DB0090" w:rsidRDefault="00DB0090" w:rsidP="00E20CC1">
            <w:pPr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·</w:t>
            </w:r>
            <w:r>
              <w:rPr>
                <w:rFonts w:ascii="Times New Roman" w:hAnsi="Times New Roman" w:cs="Times New Roman"/>
                <w:color w:val="000000"/>
              </w:rPr>
              <w:t>已取得的相关研究成果及其社会评价（引用、转载、获奖及被采纳情况），主要参考文献（相关研究成果、主要参考文献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两类限填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）；</w:t>
            </w:r>
          </w:p>
          <w:p w:rsidR="00DB0090" w:rsidRDefault="00DB0090" w:rsidP="00E20CC1">
            <w:pPr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·</w:t>
            </w:r>
            <w:r>
              <w:rPr>
                <w:rFonts w:ascii="Times New Roman" w:hAnsi="Times New Roman" w:cs="Times New Roman"/>
                <w:color w:val="000000"/>
              </w:rPr>
              <w:t>主要参加者的学术背景和人员结构（职务、专业、年龄）；</w:t>
            </w:r>
          </w:p>
          <w:p w:rsidR="00DB0090" w:rsidRDefault="00DB0090" w:rsidP="00E20CC1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·</w:t>
            </w:r>
            <w:r>
              <w:rPr>
                <w:rFonts w:ascii="Times New Roman" w:hAnsi="Times New Roman" w:cs="Times New Roman"/>
                <w:color w:val="000000"/>
              </w:rPr>
              <w:t>完成课题的保障条件（如研究资料、实验仪器设备、研究经费、研究时间及所在单位条件等）。</w:t>
            </w:r>
          </w:p>
          <w:p w:rsidR="00DB0090" w:rsidRDefault="00DB0090" w:rsidP="00E20CC1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（限</w:t>
            </w:r>
            <w:r>
              <w:rPr>
                <w:rFonts w:ascii="Times New Roman" w:hAnsi="Times New Roman" w:cs="Times New Roman"/>
                <w:color w:val="000000"/>
              </w:rPr>
              <w:t>1500</w:t>
            </w:r>
            <w:r>
              <w:rPr>
                <w:rFonts w:ascii="Times New Roman" w:hAnsi="Times New Roman" w:cs="Times New Roman"/>
                <w:color w:val="000000"/>
              </w:rPr>
              <w:t>字内）</w:t>
            </w:r>
          </w:p>
        </w:tc>
      </w:tr>
      <w:tr w:rsidR="00DB0090" w:rsidTr="00E20CC1">
        <w:trPr>
          <w:trHeight w:val="11654"/>
          <w:jc w:val="center"/>
        </w:trPr>
        <w:tc>
          <w:tcPr>
            <w:tcW w:w="9345" w:type="dxa"/>
            <w:tcBorders>
              <w:top w:val="single" w:sz="8" w:space="0" w:color="auto"/>
            </w:tcBorders>
          </w:tcPr>
          <w:p w:rsidR="00DB0090" w:rsidRDefault="00DB0090" w:rsidP="00E20CC1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DB0090" w:rsidRDefault="00DB0090" w:rsidP="00E20CC1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DB0090" w:rsidRDefault="00DB0090" w:rsidP="00E20CC1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B0090" w:rsidRDefault="00DB0090" w:rsidP="00DB0090">
      <w:pPr>
        <w:jc w:val="center"/>
        <w:rPr>
          <w:rFonts w:ascii="Times New Roman" w:eastAsia="仿宋_GB2312" w:hAnsi="Times New Roman" w:cs="Times New Roman"/>
          <w:b/>
          <w:color w:val="000000"/>
          <w:sz w:val="24"/>
        </w:rPr>
      </w:pPr>
      <w:r>
        <w:rPr>
          <w:rFonts w:ascii="Times New Roman" w:eastAsia="仿宋_GB2312" w:hAnsi="Times New Roman" w:cs="Times New Roman"/>
          <w:b/>
          <w:color w:val="000000"/>
          <w:sz w:val="24"/>
        </w:rPr>
        <w:t>——</w:t>
      </w:r>
      <w:r>
        <w:rPr>
          <w:rFonts w:ascii="Times New Roman" w:eastAsia="仿宋_GB2312" w:hAnsi="Times New Roman" w:cs="Times New Roman"/>
          <w:b/>
          <w:color w:val="000000"/>
          <w:sz w:val="24"/>
        </w:rPr>
        <w:t>活页</w:t>
      </w:r>
      <w:r>
        <w:rPr>
          <w:rFonts w:ascii="Times New Roman" w:eastAsia="仿宋_GB2312" w:hAnsi="Times New Roman" w:cs="Times New Roman"/>
          <w:b/>
          <w:color w:val="000000"/>
          <w:sz w:val="24"/>
        </w:rPr>
        <w:t>2——</w:t>
      </w:r>
    </w:p>
    <w:p w:rsidR="00DB0090" w:rsidRDefault="00DB0090" w:rsidP="00DB0090">
      <w:pPr>
        <w:ind w:firstLineChars="200" w:firstLine="602"/>
        <w:jc w:val="center"/>
        <w:rPr>
          <w:rFonts w:ascii="Times New Roman" w:eastAsia="黑体" w:hAnsi="Times New Roman" w:cs="Times New Roman"/>
          <w:b/>
          <w:bCs/>
          <w:color w:val="000000"/>
          <w:sz w:val="30"/>
        </w:rPr>
      </w:pPr>
      <w:r>
        <w:rPr>
          <w:rFonts w:ascii="Times New Roman" w:eastAsia="黑体" w:hAnsi="Times New Roman" w:cs="Times New Roman"/>
          <w:b/>
          <w:bCs/>
          <w:color w:val="000000"/>
          <w:sz w:val="30"/>
        </w:rPr>
        <w:lastRenderedPageBreak/>
        <w:t>课题评审评分表</w:t>
      </w:r>
    </w:p>
    <w:tbl>
      <w:tblPr>
        <w:tblW w:w="93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764"/>
        <w:gridCol w:w="1616"/>
        <w:gridCol w:w="1701"/>
        <w:gridCol w:w="1701"/>
        <w:gridCol w:w="1582"/>
        <w:gridCol w:w="1369"/>
      </w:tblGrid>
      <w:tr w:rsidR="00DB0090" w:rsidTr="00E20CC1">
        <w:trPr>
          <w:cantSplit/>
          <w:trHeight w:val="462"/>
          <w:jc w:val="center"/>
        </w:trPr>
        <w:tc>
          <w:tcPr>
            <w:tcW w:w="578" w:type="dxa"/>
            <w:vMerge w:val="restart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评</w:t>
            </w:r>
          </w:p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审</w:t>
            </w:r>
          </w:p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内</w:t>
            </w:r>
          </w:p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容</w:t>
            </w:r>
          </w:p>
        </w:tc>
        <w:tc>
          <w:tcPr>
            <w:tcW w:w="764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权重</w:t>
            </w:r>
          </w:p>
        </w:tc>
        <w:tc>
          <w:tcPr>
            <w:tcW w:w="6600" w:type="dxa"/>
            <w:gridSpan w:val="4"/>
            <w:vAlign w:val="center"/>
          </w:tcPr>
          <w:p w:rsidR="00DB0090" w:rsidRDefault="00DB0090" w:rsidP="00E20CC1">
            <w:pPr>
              <w:ind w:firstLineChars="1100" w:firstLine="264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评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审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标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准</w:t>
            </w:r>
          </w:p>
        </w:tc>
        <w:tc>
          <w:tcPr>
            <w:tcW w:w="1369" w:type="dxa"/>
            <w:vAlign w:val="center"/>
          </w:tcPr>
          <w:p w:rsidR="00DB0090" w:rsidRDefault="00DB0090" w:rsidP="00E20CC1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得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分</w:t>
            </w:r>
          </w:p>
          <w:p w:rsidR="00DB0090" w:rsidRDefault="00DB0090" w:rsidP="00E20C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（百分制）</w:t>
            </w:r>
          </w:p>
        </w:tc>
      </w:tr>
      <w:tr w:rsidR="00DB0090" w:rsidTr="00E20CC1">
        <w:trPr>
          <w:cantSplit/>
          <w:trHeight w:val="765"/>
          <w:jc w:val="center"/>
        </w:trPr>
        <w:tc>
          <w:tcPr>
            <w:tcW w:w="578" w:type="dxa"/>
            <w:vMerge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16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级</w:t>
            </w:r>
          </w:p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80-100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分）</w:t>
            </w:r>
          </w:p>
        </w:tc>
        <w:tc>
          <w:tcPr>
            <w:tcW w:w="1701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级</w:t>
            </w:r>
          </w:p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60--80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分）</w:t>
            </w:r>
          </w:p>
        </w:tc>
        <w:tc>
          <w:tcPr>
            <w:tcW w:w="1701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级</w:t>
            </w:r>
          </w:p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40--60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分）</w:t>
            </w:r>
          </w:p>
        </w:tc>
        <w:tc>
          <w:tcPr>
            <w:tcW w:w="1582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级</w:t>
            </w:r>
          </w:p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0-40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分）</w:t>
            </w:r>
          </w:p>
        </w:tc>
        <w:tc>
          <w:tcPr>
            <w:tcW w:w="1369" w:type="dxa"/>
          </w:tcPr>
          <w:p w:rsidR="00DB0090" w:rsidRDefault="00DB0090" w:rsidP="00E20C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B0090" w:rsidTr="00E20CC1">
        <w:trPr>
          <w:trHeight w:val="1894"/>
          <w:jc w:val="center"/>
        </w:trPr>
        <w:tc>
          <w:tcPr>
            <w:tcW w:w="578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选</w:t>
            </w:r>
          </w:p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题</w:t>
            </w:r>
          </w:p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意</w:t>
            </w:r>
          </w:p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义</w:t>
            </w:r>
          </w:p>
        </w:tc>
        <w:tc>
          <w:tcPr>
            <w:tcW w:w="764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0.2</w:t>
            </w:r>
          </w:p>
        </w:tc>
        <w:tc>
          <w:tcPr>
            <w:tcW w:w="1616" w:type="dxa"/>
            <w:vAlign w:val="center"/>
          </w:tcPr>
          <w:p w:rsidR="00DB0090" w:rsidRDefault="00DB0090" w:rsidP="00E20C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有重要创新性或应用性。</w:t>
            </w:r>
          </w:p>
        </w:tc>
        <w:tc>
          <w:tcPr>
            <w:tcW w:w="1701" w:type="dxa"/>
            <w:vAlign w:val="center"/>
          </w:tcPr>
          <w:p w:rsidR="00DB0090" w:rsidRDefault="00DB0090" w:rsidP="00E20C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有比较重要的创新性或应用性。</w:t>
            </w:r>
          </w:p>
        </w:tc>
        <w:tc>
          <w:tcPr>
            <w:tcW w:w="1701" w:type="dxa"/>
            <w:vAlign w:val="center"/>
          </w:tcPr>
          <w:p w:rsidR="00DB0090" w:rsidRDefault="00DB0090" w:rsidP="00E20C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创新性或应用性一般。</w:t>
            </w:r>
          </w:p>
        </w:tc>
        <w:tc>
          <w:tcPr>
            <w:tcW w:w="1582" w:type="dxa"/>
            <w:vAlign w:val="center"/>
          </w:tcPr>
          <w:p w:rsidR="00DB0090" w:rsidRDefault="00DB0090" w:rsidP="00E20C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基本属于重复性工作。</w:t>
            </w:r>
          </w:p>
        </w:tc>
        <w:tc>
          <w:tcPr>
            <w:tcW w:w="1369" w:type="dxa"/>
          </w:tcPr>
          <w:p w:rsidR="00DB0090" w:rsidRDefault="00DB0090" w:rsidP="00E20C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B0090" w:rsidTr="00E20CC1">
        <w:trPr>
          <w:trHeight w:val="1894"/>
          <w:jc w:val="center"/>
        </w:trPr>
        <w:tc>
          <w:tcPr>
            <w:tcW w:w="578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研</w:t>
            </w:r>
            <w:proofErr w:type="gramEnd"/>
          </w:p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究</w:t>
            </w:r>
          </w:p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基</w:t>
            </w:r>
          </w:p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础</w:t>
            </w:r>
            <w:proofErr w:type="gramEnd"/>
          </w:p>
        </w:tc>
        <w:tc>
          <w:tcPr>
            <w:tcW w:w="764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0.15</w:t>
            </w:r>
          </w:p>
        </w:tc>
        <w:tc>
          <w:tcPr>
            <w:tcW w:w="1616" w:type="dxa"/>
            <w:vAlign w:val="center"/>
          </w:tcPr>
          <w:p w:rsidR="00DB0090" w:rsidRDefault="00DB0090" w:rsidP="00E20C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已有相关成果丰富，熟悉研究现状，所列参考文献具有代表性。</w:t>
            </w:r>
          </w:p>
        </w:tc>
        <w:tc>
          <w:tcPr>
            <w:tcW w:w="1701" w:type="dxa"/>
            <w:vAlign w:val="center"/>
          </w:tcPr>
          <w:p w:rsidR="00DB0090" w:rsidRDefault="00DB0090" w:rsidP="00E20C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已有比较丰富的相关成果丰富，比较熟悉研究现状，所列参考文献比较有代表性。</w:t>
            </w:r>
          </w:p>
        </w:tc>
        <w:tc>
          <w:tcPr>
            <w:tcW w:w="1701" w:type="dxa"/>
            <w:vAlign w:val="center"/>
          </w:tcPr>
          <w:p w:rsidR="00DB0090" w:rsidRDefault="00DB0090" w:rsidP="00E20C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已有一般相关成果，一般了解研究现状，所列参考文献有一定代表性。</w:t>
            </w:r>
          </w:p>
        </w:tc>
        <w:tc>
          <w:tcPr>
            <w:tcW w:w="1582" w:type="dxa"/>
            <w:vAlign w:val="center"/>
          </w:tcPr>
          <w:p w:rsidR="00DB0090" w:rsidRDefault="00DB0090" w:rsidP="00E20C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没有相关成果，不了解研究现状，所列参考文献没有代表性。</w:t>
            </w:r>
          </w:p>
        </w:tc>
        <w:tc>
          <w:tcPr>
            <w:tcW w:w="1369" w:type="dxa"/>
          </w:tcPr>
          <w:p w:rsidR="00DB0090" w:rsidRDefault="00DB0090" w:rsidP="00E20C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B0090" w:rsidTr="00E20CC1">
        <w:trPr>
          <w:trHeight w:val="1894"/>
          <w:jc w:val="center"/>
        </w:trPr>
        <w:tc>
          <w:tcPr>
            <w:tcW w:w="578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课</w:t>
            </w:r>
          </w:p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题</w:t>
            </w:r>
          </w:p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设</w:t>
            </w:r>
          </w:p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计</w:t>
            </w:r>
          </w:p>
        </w:tc>
        <w:tc>
          <w:tcPr>
            <w:tcW w:w="764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0.4</w:t>
            </w:r>
          </w:p>
        </w:tc>
        <w:tc>
          <w:tcPr>
            <w:tcW w:w="1616" w:type="dxa"/>
            <w:vAlign w:val="center"/>
          </w:tcPr>
          <w:p w:rsidR="00DB0090" w:rsidRDefault="00DB0090" w:rsidP="00E20C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目标明确，内容充实，思路清晰。</w:t>
            </w:r>
          </w:p>
        </w:tc>
        <w:tc>
          <w:tcPr>
            <w:tcW w:w="1701" w:type="dxa"/>
            <w:vAlign w:val="center"/>
          </w:tcPr>
          <w:p w:rsidR="00DB0090" w:rsidRDefault="00DB0090" w:rsidP="00E20C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目标比较明确，内容比较充实，思路比较清晰。</w:t>
            </w:r>
          </w:p>
        </w:tc>
        <w:tc>
          <w:tcPr>
            <w:tcW w:w="1701" w:type="dxa"/>
            <w:vAlign w:val="center"/>
          </w:tcPr>
          <w:p w:rsidR="00DB0090" w:rsidRDefault="00DB0090" w:rsidP="00E20C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目标基本明确，内容基本充实，思路基本清晰。</w:t>
            </w:r>
          </w:p>
        </w:tc>
        <w:tc>
          <w:tcPr>
            <w:tcW w:w="1582" w:type="dxa"/>
            <w:vAlign w:val="center"/>
          </w:tcPr>
          <w:p w:rsidR="00DB0090" w:rsidRDefault="00DB0090" w:rsidP="00E20C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目标不够明确，内容空泛，思路模糊。</w:t>
            </w:r>
          </w:p>
        </w:tc>
        <w:tc>
          <w:tcPr>
            <w:tcW w:w="1369" w:type="dxa"/>
          </w:tcPr>
          <w:p w:rsidR="00DB0090" w:rsidRDefault="00DB0090" w:rsidP="00E20C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B0090" w:rsidTr="00E20CC1">
        <w:trPr>
          <w:trHeight w:val="1701"/>
          <w:jc w:val="center"/>
        </w:trPr>
        <w:tc>
          <w:tcPr>
            <w:tcW w:w="578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研</w:t>
            </w:r>
            <w:proofErr w:type="gramEnd"/>
          </w:p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究</w:t>
            </w:r>
          </w:p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方</w:t>
            </w:r>
          </w:p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法</w:t>
            </w:r>
          </w:p>
        </w:tc>
        <w:tc>
          <w:tcPr>
            <w:tcW w:w="764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0.15</w:t>
            </w:r>
          </w:p>
        </w:tc>
        <w:tc>
          <w:tcPr>
            <w:tcW w:w="1616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方法适切</w:t>
            </w:r>
          </w:p>
        </w:tc>
        <w:tc>
          <w:tcPr>
            <w:tcW w:w="1701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方法比较适切</w:t>
            </w:r>
          </w:p>
        </w:tc>
        <w:tc>
          <w:tcPr>
            <w:tcW w:w="1701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方法基本适切</w:t>
            </w:r>
          </w:p>
        </w:tc>
        <w:tc>
          <w:tcPr>
            <w:tcW w:w="1582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方法不当</w:t>
            </w:r>
          </w:p>
        </w:tc>
        <w:tc>
          <w:tcPr>
            <w:tcW w:w="1369" w:type="dxa"/>
          </w:tcPr>
          <w:p w:rsidR="00DB0090" w:rsidRDefault="00DB0090" w:rsidP="00E20C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B0090" w:rsidTr="00E20CC1">
        <w:trPr>
          <w:trHeight w:val="1683"/>
          <w:jc w:val="center"/>
        </w:trPr>
        <w:tc>
          <w:tcPr>
            <w:tcW w:w="578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研</w:t>
            </w:r>
            <w:proofErr w:type="gramEnd"/>
          </w:p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究</w:t>
            </w:r>
          </w:p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条</w:t>
            </w:r>
          </w:p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件</w:t>
            </w:r>
          </w:p>
        </w:tc>
        <w:tc>
          <w:tcPr>
            <w:tcW w:w="764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0.1</w:t>
            </w:r>
          </w:p>
        </w:tc>
        <w:tc>
          <w:tcPr>
            <w:tcW w:w="1616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完全具备</w:t>
            </w:r>
          </w:p>
        </w:tc>
        <w:tc>
          <w:tcPr>
            <w:tcW w:w="1701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比较具备</w:t>
            </w:r>
          </w:p>
        </w:tc>
        <w:tc>
          <w:tcPr>
            <w:tcW w:w="1701" w:type="dxa"/>
            <w:vAlign w:val="center"/>
          </w:tcPr>
          <w:p w:rsidR="00DB0090" w:rsidRDefault="00DB0090" w:rsidP="00E20CC1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一般条件</w:t>
            </w:r>
          </w:p>
        </w:tc>
        <w:tc>
          <w:tcPr>
            <w:tcW w:w="1582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不具备</w:t>
            </w:r>
          </w:p>
        </w:tc>
        <w:tc>
          <w:tcPr>
            <w:tcW w:w="1369" w:type="dxa"/>
          </w:tcPr>
          <w:p w:rsidR="00DB0090" w:rsidRDefault="00DB0090" w:rsidP="00E20C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B0090" w:rsidTr="00E20CC1">
        <w:trPr>
          <w:trHeight w:val="862"/>
          <w:jc w:val="center"/>
        </w:trPr>
        <w:tc>
          <w:tcPr>
            <w:tcW w:w="578" w:type="dxa"/>
            <w:vAlign w:val="center"/>
          </w:tcPr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总</w:t>
            </w:r>
          </w:p>
          <w:p w:rsidR="00DB0090" w:rsidRDefault="00DB0090" w:rsidP="00E20C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计</w:t>
            </w:r>
          </w:p>
        </w:tc>
        <w:tc>
          <w:tcPr>
            <w:tcW w:w="764" w:type="dxa"/>
          </w:tcPr>
          <w:p w:rsidR="00DB0090" w:rsidRDefault="00DB0090" w:rsidP="00E20CC1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16" w:type="dxa"/>
          </w:tcPr>
          <w:p w:rsidR="00DB0090" w:rsidRDefault="00DB0090" w:rsidP="00E20C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DB0090" w:rsidRDefault="00DB0090" w:rsidP="00E20C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DB0090" w:rsidRDefault="00DB0090" w:rsidP="00E20C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82" w:type="dxa"/>
          </w:tcPr>
          <w:p w:rsidR="00DB0090" w:rsidRDefault="00DB0090" w:rsidP="00E20C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9" w:type="dxa"/>
          </w:tcPr>
          <w:p w:rsidR="00DB0090" w:rsidRDefault="00DB0090" w:rsidP="00E20CC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DB0090" w:rsidRDefault="00DB0090" w:rsidP="00DB009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总成绩由国家开放大学科研管理处统计</w:t>
      </w:r>
    </w:p>
    <w:p w:rsidR="00DB0090" w:rsidRDefault="00DB0090" w:rsidP="00DB0090">
      <w:pPr>
        <w:ind w:firstLineChars="900" w:firstLine="2168"/>
        <w:rPr>
          <w:rFonts w:ascii="Times New Roman" w:eastAsia="仿宋_GB2312" w:hAnsi="Times New Roman" w:cs="Times New Roman"/>
          <w:kern w:val="0"/>
          <w:sz w:val="30"/>
          <w:szCs w:val="30"/>
        </w:rPr>
        <w:sectPr w:rsidR="00DB0090">
          <w:footerReference w:type="default" r:id="rId4"/>
          <w:pgSz w:w="11906" w:h="16838"/>
          <w:pgMar w:top="680" w:right="2880" w:bottom="1440" w:left="2880" w:header="851" w:footer="992" w:gutter="0"/>
          <w:cols w:space="425"/>
          <w:titlePg/>
          <w:docGrid w:type="lines" w:linePitch="312"/>
        </w:sectPr>
      </w:pPr>
      <w:r>
        <w:rPr>
          <w:rFonts w:ascii="Times New Roman" w:eastAsia="仿宋_GB2312" w:hAnsi="Times New Roman" w:cs="Times New Roman"/>
          <w:b/>
          <w:color w:val="000000"/>
          <w:sz w:val="24"/>
        </w:rPr>
        <w:t>——</w:t>
      </w:r>
      <w:r>
        <w:rPr>
          <w:rFonts w:ascii="Times New Roman" w:eastAsia="仿宋_GB2312" w:hAnsi="Times New Roman" w:cs="Times New Roman"/>
          <w:b/>
          <w:color w:val="000000"/>
          <w:sz w:val="24"/>
        </w:rPr>
        <w:t>活页</w:t>
      </w:r>
      <w:r>
        <w:rPr>
          <w:rFonts w:ascii="Times New Roman" w:eastAsia="仿宋_GB2312" w:hAnsi="Times New Roman" w:cs="Times New Roman"/>
          <w:b/>
          <w:color w:val="000000"/>
          <w:sz w:val="24"/>
        </w:rPr>
        <w:t>3——</w:t>
      </w:r>
      <w:bookmarkStart w:id="0" w:name="_GoBack"/>
      <w:bookmarkEnd w:id="0"/>
    </w:p>
    <w:p w:rsidR="00DB0090" w:rsidRDefault="00DB0090"/>
    <w:sectPr w:rsidR="00DB0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C35" w:rsidRDefault="00DB009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90"/>
    <w:rsid w:val="00DB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969DF-6277-4EBB-BDB1-AFC1A8DE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B0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B00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2018-05-29T06:47:00Z</dcterms:created>
  <dcterms:modified xsi:type="dcterms:W3CDTF">2018-05-29T06:49:00Z</dcterms:modified>
</cp:coreProperties>
</file>