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3EFB" w:rsidRDefault="00493EFB">
      <w:pPr>
        <w:widowControl/>
        <w:jc w:val="left"/>
        <w:rPr>
          <w:rFonts w:ascii="宋体" w:cs="宋体"/>
          <w:kern w:val="0"/>
          <w:sz w:val="24"/>
        </w:rPr>
      </w:pPr>
    </w:p>
    <w:p w:rsidR="00493EFB" w:rsidRDefault="00493EFB">
      <w:pPr>
        <w:widowControl/>
        <w:jc w:val="left"/>
        <w:rPr>
          <w:rFonts w:ascii="宋体" w:cs="宋体"/>
          <w:kern w:val="0"/>
          <w:sz w:val="24"/>
        </w:rPr>
      </w:pPr>
    </w:p>
    <w:p w:rsidR="00493EFB" w:rsidRDefault="00493EFB">
      <w:pPr>
        <w:widowControl/>
        <w:jc w:val="left"/>
        <w:rPr>
          <w:rFonts w:ascii="宋体" w:cs="宋体"/>
          <w:kern w:val="0"/>
          <w:sz w:val="24"/>
        </w:rPr>
      </w:pPr>
    </w:p>
    <w:p w:rsidR="00493EFB" w:rsidRDefault="00493EFB">
      <w:pPr>
        <w:widowControl/>
        <w:jc w:val="left"/>
        <w:rPr>
          <w:rFonts w:ascii="宋体" w:cs="宋体"/>
          <w:kern w:val="0"/>
          <w:sz w:val="24"/>
        </w:rPr>
      </w:pPr>
    </w:p>
    <w:p w:rsidR="00493EFB" w:rsidRDefault="002C2CD2">
      <w:pPr>
        <w:spacing w:line="540" w:lineRule="exact"/>
        <w:jc w:val="center"/>
        <w:rPr>
          <w:rFonts w:ascii="宋体" w:cs="宋体"/>
          <w:b/>
          <w:kern w:val="0"/>
          <w:sz w:val="40"/>
          <w:szCs w:val="40"/>
        </w:rPr>
      </w:pPr>
      <w:r>
        <w:rPr>
          <w:rFonts w:ascii="宋体" w:hAnsi="宋体" w:cs="宋体" w:hint="eastAsia"/>
          <w:b/>
          <w:kern w:val="0"/>
          <w:sz w:val="40"/>
          <w:szCs w:val="40"/>
        </w:rPr>
        <w:t>关于转发《</w:t>
      </w:r>
      <w:r w:rsidR="000505CF" w:rsidRPr="000505CF">
        <w:rPr>
          <w:rFonts w:eastAsia="华文中宋" w:hint="eastAsia"/>
          <w:b/>
          <w:sz w:val="40"/>
          <w:szCs w:val="40"/>
        </w:rPr>
        <w:t>关于吉林省社会科学基金项目</w:t>
      </w:r>
      <w:r w:rsidR="000505CF" w:rsidRPr="000505CF">
        <w:rPr>
          <w:rFonts w:eastAsia="华文中宋" w:hint="eastAsia"/>
          <w:b/>
          <w:sz w:val="40"/>
          <w:szCs w:val="40"/>
        </w:rPr>
        <w:t>2017</w:t>
      </w:r>
      <w:r w:rsidR="000505CF" w:rsidRPr="000505CF">
        <w:rPr>
          <w:rFonts w:eastAsia="华文中宋" w:hint="eastAsia"/>
          <w:b/>
          <w:sz w:val="40"/>
          <w:szCs w:val="40"/>
        </w:rPr>
        <w:t>年度申报工作的通知</w:t>
      </w:r>
      <w:r>
        <w:rPr>
          <w:rFonts w:ascii="宋体" w:hAnsi="宋体" w:cs="宋体" w:hint="eastAsia"/>
          <w:b/>
          <w:kern w:val="0"/>
          <w:sz w:val="40"/>
          <w:szCs w:val="40"/>
        </w:rPr>
        <w:t>》的通知</w:t>
      </w:r>
    </w:p>
    <w:p w:rsidR="00493EFB" w:rsidRDefault="00493EFB">
      <w:pPr>
        <w:widowControl/>
        <w:jc w:val="center"/>
        <w:rPr>
          <w:rFonts w:ascii="宋体" w:cs="宋体"/>
          <w:b/>
          <w:kern w:val="0"/>
          <w:sz w:val="36"/>
          <w:szCs w:val="36"/>
        </w:rPr>
      </w:pPr>
    </w:p>
    <w:p w:rsidR="00493EFB" w:rsidRDefault="00493EFB">
      <w:pPr>
        <w:widowControl/>
        <w:jc w:val="left"/>
        <w:rPr>
          <w:rFonts w:ascii="宋体" w:cs="宋体"/>
          <w:b/>
          <w:kern w:val="0"/>
          <w:sz w:val="36"/>
          <w:szCs w:val="36"/>
        </w:rPr>
      </w:pPr>
    </w:p>
    <w:p w:rsidR="00493EFB" w:rsidRPr="000505CF" w:rsidRDefault="002C2CD2">
      <w:pPr>
        <w:rPr>
          <w:rFonts w:ascii="宋体"/>
          <w:sz w:val="30"/>
          <w:szCs w:val="30"/>
        </w:rPr>
      </w:pPr>
      <w:r w:rsidRPr="000505CF">
        <w:rPr>
          <w:rFonts w:ascii="宋体" w:hAnsi="宋体" w:hint="eastAsia"/>
          <w:sz w:val="30"/>
          <w:szCs w:val="30"/>
        </w:rPr>
        <w:t>各分校、工作站</w:t>
      </w:r>
      <w:r w:rsidRPr="000505CF">
        <w:rPr>
          <w:rFonts w:ascii="宋体" w:hAnsi="宋体" w:hint="eastAsia"/>
          <w:sz w:val="30"/>
          <w:szCs w:val="30"/>
        </w:rPr>
        <w:t>、</w:t>
      </w:r>
      <w:r w:rsidRPr="000505CF">
        <w:rPr>
          <w:rFonts w:ascii="宋体" w:hAnsi="宋体" w:hint="eastAsia"/>
          <w:sz w:val="30"/>
          <w:szCs w:val="30"/>
        </w:rPr>
        <w:t>校内</w:t>
      </w:r>
      <w:r w:rsidRPr="000505CF">
        <w:rPr>
          <w:rFonts w:ascii="宋体" w:hAnsi="宋体" w:hint="eastAsia"/>
          <w:sz w:val="30"/>
          <w:szCs w:val="30"/>
        </w:rPr>
        <w:t>各部门：</w:t>
      </w:r>
    </w:p>
    <w:p w:rsidR="00493EFB" w:rsidRPr="000505CF" w:rsidRDefault="000505CF" w:rsidP="000505CF">
      <w:pPr>
        <w:ind w:firstLineChars="200" w:firstLine="600"/>
        <w:rPr>
          <w:rFonts w:ascii="宋体" w:hAnsi="宋体"/>
          <w:sz w:val="30"/>
          <w:szCs w:val="30"/>
        </w:rPr>
      </w:pPr>
      <w:r w:rsidRPr="000505CF">
        <w:rPr>
          <w:rFonts w:ascii="宋体" w:hAnsi="宋体" w:hint="eastAsia"/>
          <w:sz w:val="30"/>
          <w:szCs w:val="30"/>
        </w:rPr>
        <w:t>2</w:t>
      </w:r>
      <w:r w:rsidRPr="000505CF">
        <w:rPr>
          <w:rFonts w:ascii="宋体" w:hAnsi="宋体"/>
          <w:sz w:val="30"/>
          <w:szCs w:val="30"/>
        </w:rPr>
        <w:t>017</w:t>
      </w:r>
      <w:r w:rsidRPr="000505CF">
        <w:rPr>
          <w:rFonts w:ascii="宋体" w:hAnsi="宋体" w:hint="eastAsia"/>
          <w:sz w:val="30"/>
          <w:szCs w:val="30"/>
        </w:rPr>
        <w:t>年度</w:t>
      </w:r>
      <w:r w:rsidRPr="000505CF">
        <w:rPr>
          <w:rFonts w:ascii="宋体" w:hAnsi="宋体"/>
          <w:sz w:val="30"/>
          <w:szCs w:val="30"/>
        </w:rPr>
        <w:t>吉林省</w:t>
      </w:r>
      <w:r w:rsidRPr="000505CF">
        <w:rPr>
          <w:rFonts w:ascii="宋体" w:hAnsi="宋体" w:hint="eastAsia"/>
          <w:sz w:val="30"/>
          <w:szCs w:val="30"/>
        </w:rPr>
        <w:t>社</w:t>
      </w:r>
      <w:r w:rsidRPr="000505CF">
        <w:rPr>
          <w:rFonts w:ascii="宋体" w:hAnsi="宋体"/>
          <w:sz w:val="30"/>
          <w:szCs w:val="30"/>
        </w:rPr>
        <w:t>科项目</w:t>
      </w:r>
      <w:r w:rsidRPr="000505CF">
        <w:rPr>
          <w:rFonts w:ascii="宋体" w:hAnsi="宋体" w:hint="eastAsia"/>
          <w:sz w:val="30"/>
          <w:szCs w:val="30"/>
        </w:rPr>
        <w:t>申报</w:t>
      </w:r>
      <w:r w:rsidRPr="000505CF">
        <w:rPr>
          <w:rFonts w:ascii="宋体" w:hAnsi="宋体"/>
          <w:sz w:val="30"/>
          <w:szCs w:val="30"/>
        </w:rPr>
        <w:t>工作已经开始</w:t>
      </w:r>
      <w:r w:rsidRPr="000505CF">
        <w:rPr>
          <w:rFonts w:ascii="宋体" w:hAnsi="宋体" w:hint="eastAsia"/>
          <w:sz w:val="30"/>
          <w:szCs w:val="30"/>
        </w:rPr>
        <w:t>。根据</w:t>
      </w:r>
      <w:r w:rsidRPr="000505CF">
        <w:rPr>
          <w:rFonts w:ascii="宋体" w:hAnsi="宋体" w:hint="eastAsia"/>
          <w:sz w:val="30"/>
          <w:szCs w:val="30"/>
        </w:rPr>
        <w:t>吉林省哲学社会科学规划基金办公室吉社科规划办通字[2016]09号</w:t>
      </w:r>
      <w:r w:rsidRPr="000505CF">
        <w:rPr>
          <w:rFonts w:ascii="宋体" w:hAnsi="宋体" w:hint="eastAsia"/>
          <w:sz w:val="30"/>
          <w:szCs w:val="30"/>
        </w:rPr>
        <w:t>内容</w:t>
      </w:r>
      <w:r w:rsidRPr="000505CF">
        <w:rPr>
          <w:rFonts w:ascii="宋体" w:hAnsi="宋体"/>
          <w:sz w:val="30"/>
          <w:szCs w:val="30"/>
        </w:rPr>
        <w:t>，</w:t>
      </w:r>
      <w:r w:rsidRPr="000505CF">
        <w:rPr>
          <w:rFonts w:ascii="宋体" w:hAnsi="宋体" w:hint="eastAsia"/>
          <w:sz w:val="30"/>
          <w:szCs w:val="30"/>
        </w:rPr>
        <w:t>现</w:t>
      </w:r>
      <w:r w:rsidR="002C2CD2" w:rsidRPr="000505CF">
        <w:rPr>
          <w:rFonts w:ascii="宋体" w:hAnsi="宋体" w:hint="eastAsia"/>
          <w:sz w:val="30"/>
          <w:szCs w:val="30"/>
        </w:rPr>
        <w:t>将</w:t>
      </w:r>
      <w:r w:rsidRPr="000505CF">
        <w:rPr>
          <w:rFonts w:ascii="宋体" w:hAnsi="宋体" w:hint="eastAsia"/>
          <w:sz w:val="30"/>
          <w:szCs w:val="30"/>
        </w:rPr>
        <w:t>通知</w:t>
      </w:r>
      <w:r w:rsidRPr="000505CF">
        <w:rPr>
          <w:rFonts w:ascii="宋体" w:hAnsi="宋体"/>
          <w:sz w:val="30"/>
          <w:szCs w:val="30"/>
        </w:rPr>
        <w:t>予</w:t>
      </w:r>
      <w:r w:rsidRPr="000505CF">
        <w:rPr>
          <w:rFonts w:ascii="宋体" w:hAnsi="宋体" w:hint="eastAsia"/>
          <w:sz w:val="30"/>
          <w:szCs w:val="30"/>
        </w:rPr>
        <w:t>以转</w:t>
      </w:r>
      <w:r w:rsidRPr="000505CF">
        <w:rPr>
          <w:rFonts w:ascii="宋体" w:hAnsi="宋体"/>
          <w:sz w:val="30"/>
          <w:szCs w:val="30"/>
        </w:rPr>
        <w:t>发</w:t>
      </w:r>
      <w:r>
        <w:rPr>
          <w:rFonts w:ascii="宋体" w:hAnsi="宋体" w:hint="eastAsia"/>
          <w:sz w:val="30"/>
          <w:szCs w:val="30"/>
        </w:rPr>
        <w:t>：</w:t>
      </w:r>
    </w:p>
    <w:p w:rsidR="000505CF" w:rsidRPr="000505CF" w:rsidRDefault="000505CF" w:rsidP="000505CF">
      <w:pPr>
        <w:ind w:firstLineChars="200" w:firstLine="600"/>
        <w:rPr>
          <w:sz w:val="30"/>
          <w:szCs w:val="30"/>
        </w:rPr>
      </w:pPr>
      <w:r w:rsidRPr="000505CF">
        <w:rPr>
          <w:sz w:val="30"/>
          <w:szCs w:val="30"/>
        </w:rPr>
        <w:t>2017</w:t>
      </w:r>
      <w:r w:rsidRPr="000505CF">
        <w:rPr>
          <w:sz w:val="30"/>
          <w:szCs w:val="30"/>
        </w:rPr>
        <w:t>年是《吉林省社会科学研究</w:t>
      </w:r>
      <w:r w:rsidRPr="000505CF">
        <w:rPr>
          <w:sz w:val="30"/>
          <w:szCs w:val="30"/>
        </w:rPr>
        <w:t>“</w:t>
      </w:r>
      <w:r w:rsidRPr="000505CF">
        <w:rPr>
          <w:sz w:val="30"/>
          <w:szCs w:val="30"/>
        </w:rPr>
        <w:t>十三五</w:t>
      </w:r>
      <w:r w:rsidRPr="000505CF">
        <w:rPr>
          <w:sz w:val="30"/>
          <w:szCs w:val="30"/>
        </w:rPr>
        <w:t>”</w:t>
      </w:r>
      <w:r w:rsidRPr="000505CF">
        <w:rPr>
          <w:sz w:val="30"/>
          <w:szCs w:val="30"/>
        </w:rPr>
        <w:t>规划纲要》制定实施的第二个年份，是执行好</w:t>
      </w:r>
      <w:r w:rsidRPr="000505CF">
        <w:rPr>
          <w:sz w:val="30"/>
          <w:szCs w:val="30"/>
        </w:rPr>
        <w:t>“</w:t>
      </w:r>
      <w:r w:rsidRPr="000505CF">
        <w:rPr>
          <w:sz w:val="30"/>
          <w:szCs w:val="30"/>
        </w:rPr>
        <w:t>十三五</w:t>
      </w:r>
      <w:r w:rsidRPr="000505CF">
        <w:rPr>
          <w:sz w:val="30"/>
          <w:szCs w:val="30"/>
        </w:rPr>
        <w:t>”</w:t>
      </w:r>
      <w:r w:rsidRPr="000505CF">
        <w:rPr>
          <w:sz w:val="30"/>
          <w:szCs w:val="30"/>
        </w:rPr>
        <w:t>规划研究任务的重要年份。根据年度专项基金数额情况以及我省社科发展的实际需要，省社科基金在谋划立项布局上将做相应调整。</w:t>
      </w:r>
    </w:p>
    <w:p w:rsidR="000505CF" w:rsidRPr="000505CF" w:rsidRDefault="000505CF" w:rsidP="000505CF">
      <w:pPr>
        <w:rPr>
          <w:sz w:val="30"/>
          <w:szCs w:val="30"/>
        </w:rPr>
      </w:pPr>
      <w:r w:rsidRPr="000505CF">
        <w:rPr>
          <w:sz w:val="30"/>
          <w:szCs w:val="30"/>
        </w:rPr>
        <w:t xml:space="preserve">   </w:t>
      </w:r>
      <w:r w:rsidRPr="000505CF">
        <w:rPr>
          <w:sz w:val="30"/>
          <w:szCs w:val="30"/>
        </w:rPr>
        <w:t>一、立项指导思想</w:t>
      </w:r>
    </w:p>
    <w:p w:rsidR="000505CF" w:rsidRPr="000505CF" w:rsidRDefault="000505CF" w:rsidP="000505CF">
      <w:pPr>
        <w:rPr>
          <w:sz w:val="30"/>
          <w:szCs w:val="30"/>
        </w:rPr>
      </w:pPr>
      <w:r w:rsidRPr="000505CF">
        <w:rPr>
          <w:sz w:val="30"/>
          <w:szCs w:val="30"/>
        </w:rPr>
        <w:t xml:space="preserve">   2017</w:t>
      </w:r>
      <w:r w:rsidRPr="000505CF">
        <w:rPr>
          <w:sz w:val="30"/>
          <w:szCs w:val="30"/>
        </w:rPr>
        <w:t>年度立项工作继续坚持以邓小平理论、</w:t>
      </w:r>
      <w:r w:rsidRPr="000505CF">
        <w:rPr>
          <w:sz w:val="30"/>
          <w:szCs w:val="30"/>
        </w:rPr>
        <w:t>“</w:t>
      </w:r>
      <w:r w:rsidRPr="000505CF">
        <w:rPr>
          <w:sz w:val="30"/>
          <w:szCs w:val="30"/>
        </w:rPr>
        <w:t>三个代表</w:t>
      </w:r>
      <w:r w:rsidRPr="000505CF">
        <w:rPr>
          <w:sz w:val="30"/>
          <w:szCs w:val="30"/>
        </w:rPr>
        <w:t>”</w:t>
      </w:r>
      <w:r w:rsidRPr="000505CF">
        <w:rPr>
          <w:sz w:val="30"/>
          <w:szCs w:val="30"/>
        </w:rPr>
        <w:t>重要思想、科学发展观为指导，深入贯彻落实十八大以来中央及我省的重大战略部署，充分发挥哲学社会科学</w:t>
      </w:r>
      <w:r w:rsidRPr="000505CF">
        <w:rPr>
          <w:sz w:val="30"/>
          <w:szCs w:val="30"/>
        </w:rPr>
        <w:t>“</w:t>
      </w:r>
      <w:r w:rsidRPr="000505CF">
        <w:rPr>
          <w:sz w:val="30"/>
          <w:szCs w:val="30"/>
        </w:rPr>
        <w:t>思想库</w:t>
      </w:r>
      <w:r w:rsidRPr="000505CF">
        <w:rPr>
          <w:sz w:val="30"/>
          <w:szCs w:val="30"/>
        </w:rPr>
        <w:t>”</w:t>
      </w:r>
      <w:r w:rsidRPr="000505CF">
        <w:rPr>
          <w:sz w:val="30"/>
          <w:szCs w:val="30"/>
        </w:rPr>
        <w:t>、</w:t>
      </w:r>
      <w:r w:rsidRPr="000505CF">
        <w:rPr>
          <w:sz w:val="30"/>
          <w:szCs w:val="30"/>
        </w:rPr>
        <w:t>“</w:t>
      </w:r>
      <w:r w:rsidRPr="000505CF">
        <w:rPr>
          <w:sz w:val="30"/>
          <w:szCs w:val="30"/>
        </w:rPr>
        <w:t>智囊团</w:t>
      </w:r>
      <w:r w:rsidRPr="000505CF">
        <w:rPr>
          <w:sz w:val="30"/>
          <w:szCs w:val="30"/>
        </w:rPr>
        <w:t>”</w:t>
      </w:r>
      <w:r w:rsidRPr="000505CF">
        <w:rPr>
          <w:sz w:val="30"/>
          <w:szCs w:val="30"/>
        </w:rPr>
        <w:t>、</w:t>
      </w:r>
      <w:r w:rsidRPr="000505CF">
        <w:rPr>
          <w:sz w:val="30"/>
          <w:szCs w:val="30"/>
        </w:rPr>
        <w:t>“</w:t>
      </w:r>
      <w:r w:rsidRPr="000505CF">
        <w:rPr>
          <w:sz w:val="30"/>
          <w:szCs w:val="30"/>
        </w:rPr>
        <w:t>智库</w:t>
      </w:r>
      <w:r w:rsidRPr="000505CF">
        <w:rPr>
          <w:sz w:val="30"/>
          <w:szCs w:val="30"/>
        </w:rPr>
        <w:t>”</w:t>
      </w:r>
      <w:r w:rsidRPr="000505CF">
        <w:rPr>
          <w:sz w:val="30"/>
          <w:szCs w:val="30"/>
        </w:rPr>
        <w:t>的作用，为科学决策、理论创新和实践发展服务。</w:t>
      </w:r>
    </w:p>
    <w:p w:rsidR="000505CF" w:rsidRPr="000505CF" w:rsidRDefault="000505CF" w:rsidP="000505CF">
      <w:pPr>
        <w:rPr>
          <w:sz w:val="30"/>
          <w:szCs w:val="30"/>
        </w:rPr>
      </w:pPr>
      <w:r w:rsidRPr="000505CF">
        <w:rPr>
          <w:sz w:val="30"/>
          <w:szCs w:val="30"/>
        </w:rPr>
        <w:t xml:space="preserve">   </w:t>
      </w:r>
      <w:r w:rsidRPr="000505CF">
        <w:rPr>
          <w:sz w:val="30"/>
          <w:szCs w:val="30"/>
        </w:rPr>
        <w:t>二、立项基本原则</w:t>
      </w:r>
    </w:p>
    <w:p w:rsidR="000505CF" w:rsidRPr="000505CF" w:rsidRDefault="000505CF" w:rsidP="000505CF">
      <w:pPr>
        <w:rPr>
          <w:sz w:val="30"/>
          <w:szCs w:val="30"/>
        </w:rPr>
      </w:pPr>
      <w:r w:rsidRPr="000505CF">
        <w:rPr>
          <w:sz w:val="30"/>
          <w:szCs w:val="30"/>
        </w:rPr>
        <w:t xml:space="preserve">   </w:t>
      </w:r>
      <w:r w:rsidRPr="000505CF">
        <w:rPr>
          <w:sz w:val="30"/>
          <w:szCs w:val="30"/>
        </w:rPr>
        <w:t>侧重实际应用研究，突出对策性、前瞻性问题研究，适度布局基础研究，加强地方经济社会发展重要领域的布局研究，继续</w:t>
      </w:r>
      <w:r w:rsidRPr="000505CF">
        <w:rPr>
          <w:sz w:val="30"/>
          <w:szCs w:val="30"/>
        </w:rPr>
        <w:lastRenderedPageBreak/>
        <w:t>扶持青年学者。</w:t>
      </w:r>
    </w:p>
    <w:p w:rsidR="000505CF" w:rsidRPr="000505CF" w:rsidRDefault="000505CF" w:rsidP="000505CF">
      <w:pPr>
        <w:rPr>
          <w:sz w:val="30"/>
          <w:szCs w:val="30"/>
        </w:rPr>
      </w:pPr>
      <w:r w:rsidRPr="000505CF">
        <w:rPr>
          <w:sz w:val="30"/>
          <w:szCs w:val="30"/>
        </w:rPr>
        <w:t xml:space="preserve">   </w:t>
      </w:r>
      <w:r w:rsidRPr="000505CF">
        <w:rPr>
          <w:sz w:val="30"/>
          <w:szCs w:val="30"/>
        </w:rPr>
        <w:t>三、立项种类、选题要求及申报条件</w:t>
      </w:r>
    </w:p>
    <w:p w:rsidR="000505CF" w:rsidRPr="000505CF" w:rsidRDefault="000505CF" w:rsidP="000505CF">
      <w:pPr>
        <w:rPr>
          <w:sz w:val="30"/>
          <w:szCs w:val="30"/>
        </w:rPr>
      </w:pPr>
      <w:r w:rsidRPr="000505CF">
        <w:rPr>
          <w:sz w:val="30"/>
          <w:szCs w:val="30"/>
        </w:rPr>
        <w:t xml:space="preserve">   1</w:t>
      </w:r>
      <w:r w:rsidRPr="000505CF">
        <w:rPr>
          <w:sz w:val="30"/>
          <w:szCs w:val="30"/>
        </w:rPr>
        <w:t>、立项种类。</w:t>
      </w:r>
      <w:r w:rsidRPr="000505CF">
        <w:rPr>
          <w:sz w:val="30"/>
          <w:szCs w:val="30"/>
        </w:rPr>
        <w:t>2017</w:t>
      </w:r>
      <w:r w:rsidRPr="000505CF">
        <w:rPr>
          <w:sz w:val="30"/>
          <w:szCs w:val="30"/>
        </w:rPr>
        <w:t>年度省社科基金立项种类分为重点项目、一般自选项目、博士扶持项目、研究基地项目、马工程专项五类。</w:t>
      </w:r>
    </w:p>
    <w:p w:rsidR="000505CF" w:rsidRPr="000505CF" w:rsidRDefault="000505CF" w:rsidP="000505CF">
      <w:pPr>
        <w:rPr>
          <w:sz w:val="30"/>
          <w:szCs w:val="30"/>
        </w:rPr>
      </w:pPr>
      <w:r w:rsidRPr="000505CF">
        <w:rPr>
          <w:sz w:val="30"/>
          <w:szCs w:val="30"/>
        </w:rPr>
        <w:t xml:space="preserve">   2</w:t>
      </w:r>
      <w:r w:rsidRPr="000505CF">
        <w:rPr>
          <w:sz w:val="30"/>
          <w:szCs w:val="30"/>
        </w:rPr>
        <w:t>、重点项目的选题原则和申报条件。重点项目的申报选题要紧密结合十八大以来中央及我省的重大战略部署，紧密结合我省经济社会发展实际需要和省委省政府科学决策需要，紧密结合我省经济社会发展</w:t>
      </w:r>
      <w:r w:rsidRPr="000505CF">
        <w:rPr>
          <w:sz w:val="30"/>
          <w:szCs w:val="30"/>
        </w:rPr>
        <w:t>“</w:t>
      </w:r>
      <w:r w:rsidRPr="000505CF">
        <w:rPr>
          <w:sz w:val="30"/>
          <w:szCs w:val="30"/>
        </w:rPr>
        <w:t>十三五</w:t>
      </w:r>
      <w:r w:rsidRPr="000505CF">
        <w:rPr>
          <w:sz w:val="30"/>
          <w:szCs w:val="30"/>
        </w:rPr>
        <w:t>”</w:t>
      </w:r>
      <w:r w:rsidRPr="000505CF">
        <w:rPr>
          <w:sz w:val="30"/>
          <w:szCs w:val="30"/>
        </w:rPr>
        <w:t>规划建议，着重选择重大理论、重大现实、重大前沿问题进行论证申报。</w:t>
      </w:r>
    </w:p>
    <w:p w:rsidR="000505CF" w:rsidRPr="000505CF" w:rsidRDefault="000505CF" w:rsidP="000505CF">
      <w:pPr>
        <w:rPr>
          <w:sz w:val="30"/>
          <w:szCs w:val="30"/>
        </w:rPr>
      </w:pPr>
      <w:r w:rsidRPr="000505CF">
        <w:rPr>
          <w:sz w:val="30"/>
          <w:szCs w:val="30"/>
        </w:rPr>
        <w:t xml:space="preserve">   </w:t>
      </w:r>
      <w:r w:rsidRPr="000505CF">
        <w:rPr>
          <w:sz w:val="30"/>
          <w:szCs w:val="30"/>
        </w:rPr>
        <w:t>申报条件。申报人必须具备正高级专业技术职务，可按照上述选题原则进行自主拟题自愿申报。</w:t>
      </w:r>
    </w:p>
    <w:p w:rsidR="000505CF" w:rsidRPr="000505CF" w:rsidRDefault="000505CF" w:rsidP="000505CF">
      <w:pPr>
        <w:rPr>
          <w:sz w:val="30"/>
          <w:szCs w:val="30"/>
        </w:rPr>
      </w:pPr>
      <w:r w:rsidRPr="000505CF">
        <w:rPr>
          <w:sz w:val="30"/>
          <w:szCs w:val="30"/>
        </w:rPr>
        <w:t xml:space="preserve">   3</w:t>
      </w:r>
      <w:r w:rsidRPr="000505CF">
        <w:rPr>
          <w:sz w:val="30"/>
          <w:szCs w:val="30"/>
        </w:rPr>
        <w:t>、一般自选项目的选题原则和申报条件。一般自选项目的申报选题要坚持理论创新，侧重理论联系实际，紧密结合我省经济社会发展的实际需要，在社会生产、生活、科研和教学等前沿领域中提炼研究选题。倡导和侧重支持选题研究成果具有针对性转化目标的实际应用研究，决策咨询类研究。</w:t>
      </w:r>
    </w:p>
    <w:p w:rsidR="000505CF" w:rsidRPr="000505CF" w:rsidRDefault="000505CF" w:rsidP="000505CF">
      <w:pPr>
        <w:rPr>
          <w:sz w:val="30"/>
          <w:szCs w:val="30"/>
        </w:rPr>
      </w:pPr>
      <w:r w:rsidRPr="000505CF">
        <w:rPr>
          <w:sz w:val="30"/>
          <w:szCs w:val="30"/>
        </w:rPr>
        <w:t xml:space="preserve">   </w:t>
      </w:r>
      <w:r w:rsidRPr="000505CF">
        <w:rPr>
          <w:sz w:val="30"/>
          <w:szCs w:val="30"/>
        </w:rPr>
        <w:t>申报条件。申报人必须具备副高级专业技术职务及以上，可按照上述选题原则进行自主拟题自愿申报。</w:t>
      </w:r>
    </w:p>
    <w:p w:rsidR="000505CF" w:rsidRPr="000505CF" w:rsidRDefault="000505CF" w:rsidP="000505CF">
      <w:pPr>
        <w:rPr>
          <w:sz w:val="30"/>
          <w:szCs w:val="30"/>
        </w:rPr>
      </w:pPr>
      <w:r w:rsidRPr="000505CF">
        <w:rPr>
          <w:sz w:val="30"/>
          <w:szCs w:val="30"/>
        </w:rPr>
        <w:t xml:space="preserve">   4</w:t>
      </w:r>
      <w:r w:rsidRPr="000505CF">
        <w:rPr>
          <w:sz w:val="30"/>
          <w:szCs w:val="30"/>
        </w:rPr>
        <w:t>、博士扶持项目的选题原则和申报条件。博士扶持项目的申报选题应着眼我省经济社会发展的实际需要，在自己的长期研究方向上、自己熟知的领域上和自己科研积累的优势上寻找提炼研究选题。</w:t>
      </w:r>
    </w:p>
    <w:p w:rsidR="000505CF" w:rsidRPr="000505CF" w:rsidRDefault="000505CF" w:rsidP="000505CF">
      <w:pPr>
        <w:rPr>
          <w:sz w:val="30"/>
          <w:szCs w:val="30"/>
        </w:rPr>
      </w:pPr>
      <w:r w:rsidRPr="000505CF">
        <w:rPr>
          <w:sz w:val="30"/>
          <w:szCs w:val="30"/>
        </w:rPr>
        <w:lastRenderedPageBreak/>
        <w:t xml:space="preserve">   </w:t>
      </w:r>
      <w:r w:rsidRPr="000505CF">
        <w:rPr>
          <w:sz w:val="30"/>
          <w:szCs w:val="30"/>
        </w:rPr>
        <w:t>申报条件。申报人必须属于吉林省在职博士学位人员或在职在读博士研究生，其中已经具有副高级及以上专业技术职称者不得申报此类项目。</w:t>
      </w:r>
    </w:p>
    <w:p w:rsidR="000505CF" w:rsidRPr="000505CF" w:rsidRDefault="000505CF" w:rsidP="000505CF">
      <w:pPr>
        <w:rPr>
          <w:sz w:val="30"/>
          <w:szCs w:val="30"/>
        </w:rPr>
      </w:pPr>
      <w:r w:rsidRPr="000505CF">
        <w:rPr>
          <w:sz w:val="30"/>
          <w:szCs w:val="30"/>
        </w:rPr>
        <w:t xml:space="preserve">   5</w:t>
      </w:r>
      <w:r w:rsidRPr="000505CF">
        <w:rPr>
          <w:sz w:val="30"/>
          <w:szCs w:val="30"/>
        </w:rPr>
        <w:t>、研究基地项目。研究基地项目是指经批准运行中的吉林省特色文化研究基地和吉林省社会科学重点领域研究基地年度滚动项目。有空余滚动项目名额的研究基地，方可由研究基地负责人按照</w:t>
      </w:r>
      <w:r w:rsidRPr="000505CF">
        <w:rPr>
          <w:sz w:val="30"/>
          <w:szCs w:val="30"/>
        </w:rPr>
        <w:t>1</w:t>
      </w:r>
      <w:r w:rsidRPr="000505CF">
        <w:rPr>
          <w:sz w:val="30"/>
          <w:szCs w:val="30"/>
        </w:rPr>
        <w:t>比</w:t>
      </w:r>
      <w:r w:rsidRPr="000505CF">
        <w:rPr>
          <w:sz w:val="30"/>
          <w:szCs w:val="30"/>
        </w:rPr>
        <w:t>1</w:t>
      </w:r>
      <w:r w:rsidRPr="000505CF">
        <w:rPr>
          <w:sz w:val="30"/>
          <w:szCs w:val="30"/>
        </w:rPr>
        <w:t>的比例自主确定选题及申报人进行论证申报。申报材料由专家评审确定立项。未被通过评审的立项名额推迟下一年度重新申报。研究基地项目不得指派基地外人员承担申报。</w:t>
      </w:r>
    </w:p>
    <w:p w:rsidR="000505CF" w:rsidRPr="000505CF" w:rsidRDefault="000505CF" w:rsidP="000505CF">
      <w:pPr>
        <w:rPr>
          <w:sz w:val="30"/>
          <w:szCs w:val="30"/>
        </w:rPr>
      </w:pPr>
      <w:r w:rsidRPr="000505CF">
        <w:rPr>
          <w:sz w:val="30"/>
          <w:szCs w:val="30"/>
        </w:rPr>
        <w:t xml:space="preserve">   </w:t>
      </w:r>
      <w:r w:rsidRPr="000505CF">
        <w:rPr>
          <w:sz w:val="30"/>
          <w:szCs w:val="30"/>
        </w:rPr>
        <w:t>研究基地项目申报人申报条件与一般项目相同。</w:t>
      </w:r>
    </w:p>
    <w:p w:rsidR="000505CF" w:rsidRPr="000505CF" w:rsidRDefault="000505CF" w:rsidP="000505CF">
      <w:pPr>
        <w:rPr>
          <w:sz w:val="30"/>
          <w:szCs w:val="30"/>
        </w:rPr>
      </w:pPr>
      <w:r w:rsidRPr="000505CF">
        <w:rPr>
          <w:sz w:val="30"/>
          <w:szCs w:val="30"/>
        </w:rPr>
        <w:t xml:space="preserve">   6</w:t>
      </w:r>
      <w:r w:rsidRPr="000505CF">
        <w:rPr>
          <w:sz w:val="30"/>
          <w:szCs w:val="30"/>
        </w:rPr>
        <w:t>、马工程专项的立项申报工作另发《申报工作通知》。届时可在</w:t>
      </w:r>
      <w:r w:rsidRPr="000505CF">
        <w:rPr>
          <w:sz w:val="30"/>
          <w:szCs w:val="30"/>
        </w:rPr>
        <w:t>“</w:t>
      </w:r>
      <w:r w:rsidRPr="000505CF">
        <w:rPr>
          <w:sz w:val="30"/>
          <w:szCs w:val="30"/>
        </w:rPr>
        <w:t>吉林社科规划</w:t>
      </w:r>
      <w:r w:rsidRPr="000505CF">
        <w:rPr>
          <w:sz w:val="30"/>
          <w:szCs w:val="30"/>
        </w:rPr>
        <w:t>”</w:t>
      </w:r>
      <w:r w:rsidRPr="000505CF">
        <w:rPr>
          <w:sz w:val="30"/>
          <w:szCs w:val="30"/>
        </w:rPr>
        <w:t>网站上查询申报。</w:t>
      </w:r>
    </w:p>
    <w:p w:rsidR="000505CF" w:rsidRPr="000505CF" w:rsidRDefault="000505CF" w:rsidP="000505CF">
      <w:pPr>
        <w:rPr>
          <w:sz w:val="30"/>
          <w:szCs w:val="30"/>
        </w:rPr>
      </w:pPr>
      <w:r w:rsidRPr="000505CF">
        <w:rPr>
          <w:sz w:val="30"/>
          <w:szCs w:val="30"/>
        </w:rPr>
        <w:t xml:space="preserve">   </w:t>
      </w:r>
      <w:r w:rsidRPr="000505CF">
        <w:rPr>
          <w:sz w:val="30"/>
          <w:szCs w:val="30"/>
        </w:rPr>
        <w:t>四、成果形式及研究期限</w:t>
      </w:r>
    </w:p>
    <w:p w:rsidR="000505CF" w:rsidRPr="000505CF" w:rsidRDefault="000505CF" w:rsidP="000505CF">
      <w:pPr>
        <w:rPr>
          <w:sz w:val="30"/>
          <w:szCs w:val="30"/>
        </w:rPr>
      </w:pPr>
      <w:r w:rsidRPr="000505CF">
        <w:rPr>
          <w:sz w:val="30"/>
          <w:szCs w:val="30"/>
        </w:rPr>
        <w:t xml:space="preserve">   </w:t>
      </w:r>
      <w:r w:rsidRPr="000505CF">
        <w:rPr>
          <w:sz w:val="30"/>
          <w:szCs w:val="30"/>
        </w:rPr>
        <w:t>申报课题的最终成果形式分为三类：系列化论文、研究报告和著作类。基础类研究要求以系列化论文或著作类为主。申报人可根据选题研究内容自选其一填报。</w:t>
      </w:r>
    </w:p>
    <w:p w:rsidR="000505CF" w:rsidRPr="000505CF" w:rsidRDefault="000505CF" w:rsidP="000505CF">
      <w:pPr>
        <w:rPr>
          <w:sz w:val="30"/>
          <w:szCs w:val="30"/>
        </w:rPr>
      </w:pPr>
      <w:r w:rsidRPr="000505CF">
        <w:rPr>
          <w:sz w:val="30"/>
          <w:szCs w:val="30"/>
        </w:rPr>
        <w:t xml:space="preserve">   </w:t>
      </w:r>
      <w:r w:rsidRPr="000505CF">
        <w:rPr>
          <w:sz w:val="30"/>
          <w:szCs w:val="30"/>
        </w:rPr>
        <w:t>系列化论文要求课题负责人及课题组成员在公开刊物上发表课题研究内容论文</w:t>
      </w:r>
      <w:r w:rsidRPr="000505CF">
        <w:rPr>
          <w:sz w:val="30"/>
          <w:szCs w:val="30"/>
        </w:rPr>
        <w:t>5</w:t>
      </w:r>
      <w:r w:rsidRPr="000505CF">
        <w:rPr>
          <w:sz w:val="30"/>
          <w:szCs w:val="30"/>
        </w:rPr>
        <w:t>篇以上（含</w:t>
      </w:r>
      <w:r w:rsidRPr="000505CF">
        <w:rPr>
          <w:sz w:val="30"/>
          <w:szCs w:val="30"/>
        </w:rPr>
        <w:t>5</w:t>
      </w:r>
      <w:r w:rsidRPr="000505CF">
        <w:rPr>
          <w:sz w:val="30"/>
          <w:szCs w:val="30"/>
        </w:rPr>
        <w:t>篇），其中至少有</w:t>
      </w:r>
      <w:r w:rsidRPr="000505CF">
        <w:rPr>
          <w:sz w:val="30"/>
          <w:szCs w:val="30"/>
        </w:rPr>
        <w:t>2</w:t>
      </w:r>
      <w:r w:rsidRPr="000505CF">
        <w:rPr>
          <w:sz w:val="30"/>
          <w:szCs w:val="30"/>
        </w:rPr>
        <w:t>篇为核心期刊，研究期限一般为</w:t>
      </w:r>
      <w:r w:rsidRPr="000505CF">
        <w:rPr>
          <w:sz w:val="30"/>
          <w:szCs w:val="30"/>
        </w:rPr>
        <w:t>2</w:t>
      </w:r>
      <w:r w:rsidRPr="000505CF">
        <w:rPr>
          <w:sz w:val="30"/>
          <w:szCs w:val="30"/>
        </w:rPr>
        <w:t>年左右。项目负责人至少发表总量中的</w:t>
      </w:r>
      <w:r w:rsidRPr="000505CF">
        <w:rPr>
          <w:sz w:val="30"/>
          <w:szCs w:val="30"/>
        </w:rPr>
        <w:t>2</w:t>
      </w:r>
      <w:r w:rsidRPr="000505CF">
        <w:rPr>
          <w:sz w:val="30"/>
          <w:szCs w:val="30"/>
        </w:rPr>
        <w:t>篇以上（含</w:t>
      </w:r>
      <w:r w:rsidRPr="000505CF">
        <w:rPr>
          <w:sz w:val="30"/>
          <w:szCs w:val="30"/>
        </w:rPr>
        <w:t>2</w:t>
      </w:r>
      <w:r w:rsidRPr="000505CF">
        <w:rPr>
          <w:sz w:val="30"/>
          <w:szCs w:val="30"/>
        </w:rPr>
        <w:t>篇），并至少含</w:t>
      </w:r>
      <w:r w:rsidRPr="000505CF">
        <w:rPr>
          <w:sz w:val="30"/>
          <w:szCs w:val="30"/>
        </w:rPr>
        <w:t>1</w:t>
      </w:r>
      <w:r w:rsidRPr="000505CF">
        <w:rPr>
          <w:sz w:val="30"/>
          <w:szCs w:val="30"/>
        </w:rPr>
        <w:t>篇核心期刊及以上。否则不予结项。</w:t>
      </w:r>
    </w:p>
    <w:p w:rsidR="000505CF" w:rsidRPr="000505CF" w:rsidRDefault="000505CF" w:rsidP="000505CF">
      <w:pPr>
        <w:rPr>
          <w:sz w:val="30"/>
          <w:szCs w:val="30"/>
        </w:rPr>
      </w:pPr>
      <w:r w:rsidRPr="000505CF">
        <w:rPr>
          <w:sz w:val="30"/>
          <w:szCs w:val="30"/>
        </w:rPr>
        <w:t xml:space="preserve">   </w:t>
      </w:r>
      <w:r w:rsidRPr="000505CF">
        <w:rPr>
          <w:sz w:val="30"/>
          <w:szCs w:val="30"/>
        </w:rPr>
        <w:t>研究报告限定在应用对策类选题的最终成果形式上使用。研</w:t>
      </w:r>
      <w:r w:rsidRPr="000505CF">
        <w:rPr>
          <w:sz w:val="30"/>
          <w:szCs w:val="30"/>
        </w:rPr>
        <w:lastRenderedPageBreak/>
        <w:t>究报告需完成</w:t>
      </w:r>
      <w:r w:rsidRPr="000505CF">
        <w:rPr>
          <w:sz w:val="30"/>
          <w:szCs w:val="30"/>
        </w:rPr>
        <w:t>3</w:t>
      </w:r>
      <w:r w:rsidRPr="000505CF">
        <w:rPr>
          <w:sz w:val="30"/>
          <w:szCs w:val="30"/>
        </w:rPr>
        <w:t>万字以上，成果提要</w:t>
      </w:r>
      <w:r w:rsidRPr="000505CF">
        <w:rPr>
          <w:sz w:val="30"/>
          <w:szCs w:val="30"/>
        </w:rPr>
        <w:t>3000</w:t>
      </w:r>
      <w:r w:rsidRPr="000505CF">
        <w:rPr>
          <w:sz w:val="30"/>
          <w:szCs w:val="30"/>
        </w:rPr>
        <w:t>字左右，研究期限一般为</w:t>
      </w:r>
      <w:r w:rsidRPr="000505CF">
        <w:rPr>
          <w:sz w:val="30"/>
          <w:szCs w:val="30"/>
        </w:rPr>
        <w:t>1</w:t>
      </w:r>
      <w:r w:rsidRPr="000505CF">
        <w:rPr>
          <w:sz w:val="30"/>
          <w:szCs w:val="30"/>
        </w:rPr>
        <w:t>年半左右。申请结项时必须同时提交《项目成果重复率检测报告》，复制比小于</w:t>
      </w:r>
      <w:r w:rsidRPr="000505CF">
        <w:rPr>
          <w:sz w:val="30"/>
          <w:szCs w:val="30"/>
        </w:rPr>
        <w:t>20%</w:t>
      </w:r>
      <w:r w:rsidRPr="000505CF">
        <w:rPr>
          <w:sz w:val="30"/>
          <w:szCs w:val="30"/>
        </w:rPr>
        <w:t>视为合格，方可上报申请结项，否则申请结项不予受理。</w:t>
      </w:r>
    </w:p>
    <w:p w:rsidR="000505CF" w:rsidRPr="000505CF" w:rsidRDefault="000505CF" w:rsidP="000505CF">
      <w:pPr>
        <w:rPr>
          <w:sz w:val="30"/>
          <w:szCs w:val="30"/>
        </w:rPr>
      </w:pPr>
      <w:r w:rsidRPr="000505CF">
        <w:rPr>
          <w:sz w:val="30"/>
          <w:szCs w:val="30"/>
        </w:rPr>
        <w:t xml:space="preserve">   </w:t>
      </w:r>
      <w:r w:rsidRPr="000505CF">
        <w:rPr>
          <w:sz w:val="30"/>
          <w:szCs w:val="30"/>
        </w:rPr>
        <w:t>著作类成果要求</w:t>
      </w:r>
      <w:r w:rsidRPr="000505CF">
        <w:rPr>
          <w:sz w:val="30"/>
          <w:szCs w:val="30"/>
        </w:rPr>
        <w:t>15</w:t>
      </w:r>
      <w:r w:rsidRPr="000505CF">
        <w:rPr>
          <w:sz w:val="30"/>
          <w:szCs w:val="30"/>
        </w:rPr>
        <w:t>万字以上，研究期限一般为</w:t>
      </w:r>
      <w:r w:rsidRPr="000505CF">
        <w:rPr>
          <w:sz w:val="30"/>
          <w:szCs w:val="30"/>
        </w:rPr>
        <w:t>3</w:t>
      </w:r>
      <w:r w:rsidRPr="000505CF">
        <w:rPr>
          <w:sz w:val="30"/>
          <w:szCs w:val="30"/>
        </w:rPr>
        <w:t>年左右。项目负责人必须完成全书总字数的</w:t>
      </w:r>
      <w:r w:rsidRPr="000505CF">
        <w:rPr>
          <w:sz w:val="30"/>
          <w:szCs w:val="30"/>
        </w:rPr>
        <w:t>60%</w:t>
      </w:r>
      <w:r w:rsidRPr="000505CF">
        <w:rPr>
          <w:sz w:val="30"/>
          <w:szCs w:val="30"/>
        </w:rPr>
        <w:t>以上，否则视为无效结项成果。</w:t>
      </w:r>
    </w:p>
    <w:p w:rsidR="000505CF" w:rsidRPr="000505CF" w:rsidRDefault="000505CF" w:rsidP="000505CF">
      <w:pPr>
        <w:rPr>
          <w:sz w:val="30"/>
          <w:szCs w:val="30"/>
        </w:rPr>
      </w:pPr>
      <w:r w:rsidRPr="000505CF">
        <w:rPr>
          <w:sz w:val="30"/>
          <w:szCs w:val="30"/>
        </w:rPr>
        <w:t xml:space="preserve">   “</w:t>
      </w:r>
      <w:r w:rsidRPr="000505CF">
        <w:rPr>
          <w:sz w:val="30"/>
          <w:szCs w:val="30"/>
        </w:rPr>
        <w:t>研究期限</w:t>
      </w:r>
      <w:r w:rsidRPr="000505CF">
        <w:rPr>
          <w:sz w:val="30"/>
          <w:szCs w:val="30"/>
        </w:rPr>
        <w:t>”</w:t>
      </w:r>
      <w:r w:rsidRPr="000505CF">
        <w:rPr>
          <w:sz w:val="30"/>
          <w:szCs w:val="30"/>
        </w:rPr>
        <w:t>可根据选题的科研工作量自主选择准确时间填报，</w:t>
      </w:r>
      <w:r w:rsidRPr="000505CF">
        <w:rPr>
          <w:sz w:val="30"/>
          <w:szCs w:val="30"/>
        </w:rPr>
        <w:t>“</w:t>
      </w:r>
      <w:r w:rsidRPr="000505CF">
        <w:rPr>
          <w:sz w:val="30"/>
          <w:szCs w:val="30"/>
        </w:rPr>
        <w:t>左右</w:t>
      </w:r>
      <w:r w:rsidRPr="000505CF">
        <w:rPr>
          <w:sz w:val="30"/>
          <w:szCs w:val="30"/>
        </w:rPr>
        <w:t>”</w:t>
      </w:r>
      <w:r w:rsidRPr="000505CF">
        <w:rPr>
          <w:sz w:val="30"/>
          <w:szCs w:val="30"/>
        </w:rPr>
        <w:t>时限原则上不得超过半年。申报选题经审批立项后完成时限不得随意改动，无极特殊原因必须按原计划时间完成。</w:t>
      </w:r>
    </w:p>
    <w:p w:rsidR="000505CF" w:rsidRPr="000505CF" w:rsidRDefault="000505CF" w:rsidP="000505CF">
      <w:pPr>
        <w:rPr>
          <w:sz w:val="30"/>
          <w:szCs w:val="30"/>
        </w:rPr>
      </w:pPr>
      <w:r w:rsidRPr="000505CF">
        <w:rPr>
          <w:sz w:val="30"/>
          <w:szCs w:val="30"/>
        </w:rPr>
        <w:t xml:space="preserve">   </w:t>
      </w:r>
      <w:r w:rsidRPr="000505CF">
        <w:rPr>
          <w:sz w:val="30"/>
          <w:szCs w:val="30"/>
        </w:rPr>
        <w:t>最终成果形式须慎重选择，经审批立项后不得改动，否则按《吉林省社会科学基金项目管理办法》相关规定处理。</w:t>
      </w:r>
    </w:p>
    <w:p w:rsidR="000505CF" w:rsidRPr="000505CF" w:rsidRDefault="000505CF" w:rsidP="000505CF">
      <w:pPr>
        <w:rPr>
          <w:sz w:val="30"/>
          <w:szCs w:val="30"/>
        </w:rPr>
      </w:pPr>
      <w:r w:rsidRPr="000505CF">
        <w:rPr>
          <w:sz w:val="30"/>
          <w:szCs w:val="30"/>
        </w:rPr>
        <w:t xml:space="preserve">   </w:t>
      </w:r>
      <w:r w:rsidRPr="000505CF">
        <w:rPr>
          <w:sz w:val="30"/>
          <w:szCs w:val="30"/>
        </w:rPr>
        <w:t>申报选题经审批立项后，课题研究过程中的相关工作，按照《吉林省社会科学基金项目管理办法》进行日常管理。</w:t>
      </w:r>
    </w:p>
    <w:p w:rsidR="000505CF" w:rsidRPr="000505CF" w:rsidRDefault="000505CF" w:rsidP="000505CF">
      <w:pPr>
        <w:rPr>
          <w:sz w:val="30"/>
          <w:szCs w:val="30"/>
        </w:rPr>
      </w:pPr>
      <w:r w:rsidRPr="000505CF">
        <w:rPr>
          <w:sz w:val="30"/>
          <w:szCs w:val="30"/>
        </w:rPr>
        <w:t xml:space="preserve">   </w:t>
      </w:r>
      <w:r w:rsidRPr="000505CF">
        <w:rPr>
          <w:sz w:val="30"/>
          <w:szCs w:val="30"/>
        </w:rPr>
        <w:t>五、立项数量及资助经费</w:t>
      </w:r>
    </w:p>
    <w:p w:rsidR="000505CF" w:rsidRPr="000505CF" w:rsidRDefault="000505CF" w:rsidP="000505CF">
      <w:pPr>
        <w:rPr>
          <w:sz w:val="30"/>
          <w:szCs w:val="30"/>
        </w:rPr>
      </w:pPr>
      <w:r w:rsidRPr="000505CF">
        <w:rPr>
          <w:sz w:val="30"/>
          <w:szCs w:val="30"/>
        </w:rPr>
        <w:t xml:space="preserve">   1</w:t>
      </w:r>
      <w:r w:rsidRPr="000505CF">
        <w:rPr>
          <w:sz w:val="30"/>
          <w:szCs w:val="30"/>
        </w:rPr>
        <w:t>、重点项目立项数量为</w:t>
      </w:r>
      <w:r w:rsidRPr="000505CF">
        <w:rPr>
          <w:sz w:val="30"/>
          <w:szCs w:val="30"/>
        </w:rPr>
        <w:t>20</w:t>
      </w:r>
      <w:r w:rsidRPr="000505CF">
        <w:rPr>
          <w:sz w:val="30"/>
          <w:szCs w:val="30"/>
        </w:rPr>
        <w:t>项，每项平均资助</w:t>
      </w:r>
      <w:r w:rsidRPr="000505CF">
        <w:rPr>
          <w:sz w:val="30"/>
          <w:szCs w:val="30"/>
        </w:rPr>
        <w:t>3.5</w:t>
      </w:r>
      <w:r w:rsidRPr="000505CF">
        <w:rPr>
          <w:sz w:val="30"/>
          <w:szCs w:val="30"/>
        </w:rPr>
        <w:t>万元。</w:t>
      </w:r>
    </w:p>
    <w:p w:rsidR="000505CF" w:rsidRPr="000505CF" w:rsidRDefault="000505CF" w:rsidP="000505CF">
      <w:pPr>
        <w:rPr>
          <w:sz w:val="30"/>
          <w:szCs w:val="30"/>
        </w:rPr>
      </w:pPr>
      <w:r w:rsidRPr="000505CF">
        <w:rPr>
          <w:sz w:val="30"/>
          <w:szCs w:val="30"/>
        </w:rPr>
        <w:t xml:space="preserve">   2</w:t>
      </w:r>
      <w:r w:rsidRPr="000505CF">
        <w:rPr>
          <w:sz w:val="30"/>
          <w:szCs w:val="30"/>
        </w:rPr>
        <w:t>、一般自选项目立项数量为</w:t>
      </w:r>
      <w:r w:rsidRPr="000505CF">
        <w:rPr>
          <w:sz w:val="30"/>
          <w:szCs w:val="30"/>
        </w:rPr>
        <w:t>150</w:t>
      </w:r>
      <w:r w:rsidRPr="000505CF">
        <w:rPr>
          <w:sz w:val="30"/>
          <w:szCs w:val="30"/>
        </w:rPr>
        <w:t>项，每项平均资助</w:t>
      </w:r>
      <w:r w:rsidRPr="000505CF">
        <w:rPr>
          <w:sz w:val="30"/>
          <w:szCs w:val="30"/>
        </w:rPr>
        <w:t>1.5</w:t>
      </w:r>
      <w:r w:rsidRPr="000505CF">
        <w:rPr>
          <w:sz w:val="30"/>
          <w:szCs w:val="30"/>
        </w:rPr>
        <w:t>万元。</w:t>
      </w:r>
    </w:p>
    <w:p w:rsidR="000505CF" w:rsidRPr="000505CF" w:rsidRDefault="000505CF" w:rsidP="000505CF">
      <w:pPr>
        <w:rPr>
          <w:sz w:val="30"/>
          <w:szCs w:val="30"/>
        </w:rPr>
      </w:pPr>
      <w:r w:rsidRPr="000505CF">
        <w:rPr>
          <w:sz w:val="30"/>
          <w:szCs w:val="30"/>
        </w:rPr>
        <w:t xml:space="preserve">   3</w:t>
      </w:r>
      <w:r w:rsidRPr="000505CF">
        <w:rPr>
          <w:sz w:val="30"/>
          <w:szCs w:val="30"/>
        </w:rPr>
        <w:t>、博士扶持项目立项数量为</w:t>
      </w:r>
      <w:r w:rsidRPr="000505CF">
        <w:rPr>
          <w:sz w:val="30"/>
          <w:szCs w:val="30"/>
        </w:rPr>
        <w:t>50</w:t>
      </w:r>
      <w:r w:rsidRPr="000505CF">
        <w:rPr>
          <w:sz w:val="30"/>
          <w:szCs w:val="30"/>
        </w:rPr>
        <w:t>项。每项平均资助</w:t>
      </w:r>
      <w:r w:rsidRPr="000505CF">
        <w:rPr>
          <w:sz w:val="30"/>
          <w:szCs w:val="30"/>
        </w:rPr>
        <w:t>1.0</w:t>
      </w:r>
      <w:r w:rsidRPr="000505CF">
        <w:rPr>
          <w:sz w:val="30"/>
          <w:szCs w:val="30"/>
        </w:rPr>
        <w:t>万元。</w:t>
      </w:r>
    </w:p>
    <w:p w:rsidR="000505CF" w:rsidRPr="000505CF" w:rsidRDefault="000505CF" w:rsidP="000505CF">
      <w:pPr>
        <w:rPr>
          <w:sz w:val="30"/>
          <w:szCs w:val="30"/>
        </w:rPr>
      </w:pPr>
      <w:r w:rsidRPr="000505CF">
        <w:rPr>
          <w:sz w:val="30"/>
          <w:szCs w:val="30"/>
        </w:rPr>
        <w:t xml:space="preserve">   4</w:t>
      </w:r>
      <w:r w:rsidRPr="000505CF">
        <w:rPr>
          <w:sz w:val="30"/>
          <w:szCs w:val="30"/>
        </w:rPr>
        <w:t>、研究基地项目每项资助</w:t>
      </w:r>
      <w:r w:rsidRPr="000505CF">
        <w:rPr>
          <w:sz w:val="30"/>
          <w:szCs w:val="30"/>
        </w:rPr>
        <w:t>1.0</w:t>
      </w:r>
      <w:r w:rsidRPr="000505CF">
        <w:rPr>
          <w:sz w:val="30"/>
          <w:szCs w:val="30"/>
        </w:rPr>
        <w:t>万元。</w:t>
      </w:r>
    </w:p>
    <w:p w:rsidR="000505CF" w:rsidRPr="000505CF" w:rsidRDefault="000505CF" w:rsidP="000505CF">
      <w:pPr>
        <w:rPr>
          <w:sz w:val="30"/>
          <w:szCs w:val="30"/>
        </w:rPr>
      </w:pPr>
      <w:r w:rsidRPr="000505CF">
        <w:rPr>
          <w:sz w:val="30"/>
          <w:szCs w:val="30"/>
        </w:rPr>
        <w:t xml:space="preserve">   5</w:t>
      </w:r>
      <w:r w:rsidRPr="000505CF">
        <w:rPr>
          <w:sz w:val="30"/>
          <w:szCs w:val="30"/>
        </w:rPr>
        <w:t>、马工程专项的立项数量及资助经费详见《马工程专项申报工作通知》。</w:t>
      </w:r>
    </w:p>
    <w:p w:rsidR="000505CF" w:rsidRPr="000505CF" w:rsidRDefault="000505CF" w:rsidP="000505CF">
      <w:pPr>
        <w:rPr>
          <w:sz w:val="30"/>
          <w:szCs w:val="30"/>
        </w:rPr>
      </w:pPr>
      <w:r w:rsidRPr="000505CF">
        <w:rPr>
          <w:sz w:val="30"/>
          <w:szCs w:val="30"/>
        </w:rPr>
        <w:t xml:space="preserve">   </w:t>
      </w:r>
      <w:r w:rsidRPr="000505CF">
        <w:rPr>
          <w:sz w:val="30"/>
          <w:szCs w:val="30"/>
        </w:rPr>
        <w:t>六、申报要求及申报时间</w:t>
      </w:r>
    </w:p>
    <w:p w:rsidR="000505CF" w:rsidRPr="000505CF" w:rsidRDefault="000505CF" w:rsidP="000505CF">
      <w:pPr>
        <w:rPr>
          <w:sz w:val="30"/>
          <w:szCs w:val="30"/>
        </w:rPr>
      </w:pPr>
      <w:r w:rsidRPr="000505CF">
        <w:rPr>
          <w:sz w:val="30"/>
          <w:szCs w:val="30"/>
        </w:rPr>
        <w:lastRenderedPageBreak/>
        <w:t xml:space="preserve">   1</w:t>
      </w:r>
      <w:r w:rsidRPr="000505CF">
        <w:rPr>
          <w:sz w:val="30"/>
          <w:szCs w:val="30"/>
        </w:rPr>
        <w:t>、上述各类项目的申报人应为吉林省在职人员。符合条件的申报人在上述立项种类中只限选择一类、一个选题进行申报。重复多项申报者申报材料按作废材料处理，申报者</w:t>
      </w:r>
      <w:r w:rsidRPr="000505CF">
        <w:rPr>
          <w:sz w:val="30"/>
          <w:szCs w:val="30"/>
        </w:rPr>
        <w:t>3</w:t>
      </w:r>
      <w:r w:rsidRPr="000505CF">
        <w:rPr>
          <w:sz w:val="30"/>
          <w:szCs w:val="30"/>
        </w:rPr>
        <w:t>年内不得申报省社科基金项目。省和国家社科基金项目可同时兼报。</w:t>
      </w:r>
    </w:p>
    <w:p w:rsidR="000505CF" w:rsidRPr="000505CF" w:rsidRDefault="000505CF" w:rsidP="000505CF">
      <w:pPr>
        <w:rPr>
          <w:sz w:val="30"/>
          <w:szCs w:val="30"/>
        </w:rPr>
      </w:pPr>
      <w:r w:rsidRPr="000505CF">
        <w:rPr>
          <w:sz w:val="30"/>
          <w:szCs w:val="30"/>
        </w:rPr>
        <w:t xml:space="preserve">   2</w:t>
      </w:r>
      <w:r w:rsidRPr="000505CF">
        <w:rPr>
          <w:sz w:val="30"/>
          <w:szCs w:val="30"/>
        </w:rPr>
        <w:t>、</w:t>
      </w:r>
      <w:r w:rsidRPr="000505CF">
        <w:rPr>
          <w:sz w:val="30"/>
          <w:szCs w:val="30"/>
        </w:rPr>
        <w:t>2017</w:t>
      </w:r>
      <w:r w:rsidRPr="000505CF">
        <w:rPr>
          <w:sz w:val="30"/>
          <w:szCs w:val="30"/>
        </w:rPr>
        <w:t>年度省社科基金项目《申报书》（</w:t>
      </w:r>
      <w:r w:rsidRPr="000505CF">
        <w:rPr>
          <w:sz w:val="30"/>
          <w:szCs w:val="30"/>
        </w:rPr>
        <w:t>2017</w:t>
      </w:r>
      <w:r w:rsidRPr="000505CF">
        <w:rPr>
          <w:sz w:val="30"/>
          <w:szCs w:val="30"/>
        </w:rPr>
        <w:t>年</w:t>
      </w:r>
      <w:r w:rsidRPr="000505CF">
        <w:rPr>
          <w:sz w:val="30"/>
          <w:szCs w:val="30"/>
        </w:rPr>
        <w:t>1</w:t>
      </w:r>
      <w:r w:rsidRPr="000505CF">
        <w:rPr>
          <w:sz w:val="30"/>
          <w:szCs w:val="30"/>
        </w:rPr>
        <w:t>月）及《活页》。上述各类项目的申报需填写《申报书》一式</w:t>
      </w:r>
      <w:r w:rsidRPr="000505CF">
        <w:rPr>
          <w:sz w:val="30"/>
          <w:szCs w:val="30"/>
        </w:rPr>
        <w:t>3</w:t>
      </w:r>
      <w:r w:rsidRPr="000505CF">
        <w:rPr>
          <w:sz w:val="30"/>
          <w:szCs w:val="30"/>
        </w:rPr>
        <w:t>份及《活页》一式</w:t>
      </w:r>
      <w:r w:rsidRPr="000505CF">
        <w:rPr>
          <w:sz w:val="30"/>
          <w:szCs w:val="30"/>
        </w:rPr>
        <w:t>6</w:t>
      </w:r>
      <w:r w:rsidRPr="000505CF">
        <w:rPr>
          <w:sz w:val="30"/>
          <w:szCs w:val="30"/>
        </w:rPr>
        <w:t>份。申报人不得使用旧有《申报书》及《活页》，违者按作废材料处理。</w:t>
      </w:r>
    </w:p>
    <w:p w:rsidR="000505CF" w:rsidRPr="000505CF" w:rsidRDefault="000505CF" w:rsidP="000505CF">
      <w:pPr>
        <w:rPr>
          <w:sz w:val="30"/>
          <w:szCs w:val="30"/>
        </w:rPr>
      </w:pPr>
      <w:r w:rsidRPr="000505CF">
        <w:rPr>
          <w:sz w:val="30"/>
          <w:szCs w:val="30"/>
        </w:rPr>
        <w:t xml:space="preserve">   3</w:t>
      </w:r>
      <w:r w:rsidRPr="000505CF">
        <w:rPr>
          <w:sz w:val="30"/>
          <w:szCs w:val="30"/>
        </w:rPr>
        <w:t>、申报人要严格按照《申报书》中的</w:t>
      </w:r>
      <w:r w:rsidRPr="000505CF">
        <w:rPr>
          <w:sz w:val="30"/>
          <w:szCs w:val="30"/>
        </w:rPr>
        <w:t>“</w:t>
      </w:r>
      <w:r w:rsidRPr="000505CF">
        <w:rPr>
          <w:sz w:val="30"/>
          <w:szCs w:val="30"/>
        </w:rPr>
        <w:t>填表说明</w:t>
      </w:r>
      <w:r w:rsidRPr="000505CF">
        <w:rPr>
          <w:sz w:val="30"/>
          <w:szCs w:val="30"/>
        </w:rPr>
        <w:t>”</w:t>
      </w:r>
      <w:r w:rsidRPr="000505CF">
        <w:rPr>
          <w:sz w:val="30"/>
          <w:szCs w:val="30"/>
        </w:rPr>
        <w:t>进行如实操作，否则不予受理。</w:t>
      </w:r>
    </w:p>
    <w:p w:rsidR="000505CF" w:rsidRPr="000505CF" w:rsidRDefault="000505CF" w:rsidP="000505CF">
      <w:pPr>
        <w:rPr>
          <w:sz w:val="30"/>
          <w:szCs w:val="30"/>
        </w:rPr>
      </w:pPr>
      <w:r w:rsidRPr="000505CF">
        <w:rPr>
          <w:sz w:val="30"/>
          <w:szCs w:val="30"/>
        </w:rPr>
        <w:t xml:space="preserve">   4</w:t>
      </w:r>
      <w:r w:rsidRPr="000505CF">
        <w:rPr>
          <w:sz w:val="30"/>
          <w:szCs w:val="30"/>
        </w:rPr>
        <w:t>、正在承担省或国家社科基金项目的负责人不得申报，课题组成员不限。</w:t>
      </w:r>
    </w:p>
    <w:p w:rsidR="000505CF" w:rsidRPr="000505CF" w:rsidRDefault="000505CF" w:rsidP="000505CF">
      <w:pPr>
        <w:rPr>
          <w:sz w:val="30"/>
          <w:szCs w:val="30"/>
        </w:rPr>
      </w:pPr>
      <w:r w:rsidRPr="000505CF">
        <w:rPr>
          <w:sz w:val="30"/>
          <w:szCs w:val="30"/>
        </w:rPr>
        <w:t xml:space="preserve">   5</w:t>
      </w:r>
      <w:r w:rsidRPr="000505CF">
        <w:rPr>
          <w:sz w:val="30"/>
          <w:szCs w:val="30"/>
        </w:rPr>
        <w:t>、申报人选题设计论证、报送申报材料时间期限为，从现在起至</w:t>
      </w:r>
      <w:r w:rsidRPr="000505CF">
        <w:rPr>
          <w:sz w:val="30"/>
          <w:szCs w:val="30"/>
        </w:rPr>
        <w:t>2017</w:t>
      </w:r>
      <w:r w:rsidRPr="000505CF">
        <w:rPr>
          <w:sz w:val="30"/>
          <w:szCs w:val="30"/>
        </w:rPr>
        <w:t>年</w:t>
      </w:r>
      <w:r w:rsidRPr="000505CF">
        <w:rPr>
          <w:sz w:val="30"/>
          <w:szCs w:val="30"/>
        </w:rPr>
        <w:t>3</w:t>
      </w:r>
      <w:r w:rsidRPr="000505CF">
        <w:rPr>
          <w:sz w:val="30"/>
          <w:szCs w:val="30"/>
        </w:rPr>
        <w:t>月</w:t>
      </w:r>
      <w:r w:rsidRPr="000505CF">
        <w:rPr>
          <w:sz w:val="30"/>
          <w:szCs w:val="30"/>
        </w:rPr>
        <w:t>31</w:t>
      </w:r>
      <w:r w:rsidRPr="000505CF">
        <w:rPr>
          <w:sz w:val="30"/>
          <w:szCs w:val="30"/>
        </w:rPr>
        <w:t>日止，逾期不再受理。</w:t>
      </w:r>
      <w:r w:rsidRPr="000505CF">
        <w:rPr>
          <w:sz w:val="30"/>
          <w:szCs w:val="30"/>
        </w:rPr>
        <w:t>4</w:t>
      </w:r>
      <w:r w:rsidRPr="000505CF">
        <w:rPr>
          <w:sz w:val="30"/>
          <w:szCs w:val="30"/>
        </w:rPr>
        <w:t>月</w:t>
      </w:r>
      <w:r w:rsidRPr="000505CF">
        <w:rPr>
          <w:sz w:val="30"/>
          <w:szCs w:val="30"/>
        </w:rPr>
        <w:t>8</w:t>
      </w:r>
      <w:r w:rsidRPr="000505CF">
        <w:rPr>
          <w:sz w:val="30"/>
          <w:szCs w:val="30"/>
        </w:rPr>
        <w:t>日前由各申报单位经审核录入数据后统一将申报材料报送我办。申报人无科研管理单位的可直接报送我办。</w:t>
      </w:r>
    </w:p>
    <w:p w:rsidR="000505CF" w:rsidRPr="000505CF" w:rsidRDefault="000505CF" w:rsidP="000505CF">
      <w:pPr>
        <w:rPr>
          <w:sz w:val="30"/>
          <w:szCs w:val="30"/>
        </w:rPr>
      </w:pPr>
      <w:r w:rsidRPr="000505CF">
        <w:rPr>
          <w:sz w:val="30"/>
          <w:szCs w:val="30"/>
        </w:rPr>
        <w:t xml:space="preserve">   6</w:t>
      </w:r>
      <w:r w:rsidRPr="000505CF">
        <w:rPr>
          <w:sz w:val="30"/>
          <w:szCs w:val="30"/>
        </w:rPr>
        <w:t>、上述各类项目的申报立项工作不收取任何费用。</w:t>
      </w:r>
    </w:p>
    <w:p w:rsidR="000505CF" w:rsidRPr="000505CF" w:rsidRDefault="000505CF" w:rsidP="000505CF">
      <w:pPr>
        <w:rPr>
          <w:sz w:val="30"/>
          <w:szCs w:val="30"/>
        </w:rPr>
      </w:pPr>
      <w:r w:rsidRPr="000505CF">
        <w:rPr>
          <w:sz w:val="30"/>
          <w:szCs w:val="30"/>
        </w:rPr>
        <w:t xml:space="preserve">   </w:t>
      </w:r>
      <w:r w:rsidRPr="000505CF">
        <w:rPr>
          <w:sz w:val="30"/>
          <w:szCs w:val="30"/>
        </w:rPr>
        <w:t>七、评审方式及评审时间</w:t>
      </w:r>
    </w:p>
    <w:p w:rsidR="000505CF" w:rsidRPr="000505CF" w:rsidRDefault="000505CF" w:rsidP="000505CF">
      <w:pPr>
        <w:rPr>
          <w:sz w:val="30"/>
          <w:szCs w:val="30"/>
        </w:rPr>
      </w:pPr>
      <w:r w:rsidRPr="000505CF">
        <w:rPr>
          <w:sz w:val="30"/>
          <w:szCs w:val="30"/>
        </w:rPr>
        <w:t xml:space="preserve">   1</w:t>
      </w:r>
      <w:r w:rsidRPr="000505CF">
        <w:rPr>
          <w:sz w:val="30"/>
          <w:szCs w:val="30"/>
        </w:rPr>
        <w:t>、以上各类项目的申报材料由省内或省外同行专家对其进行初评和复评确定拟立项人选，上报审批后立项。</w:t>
      </w:r>
    </w:p>
    <w:p w:rsidR="000505CF" w:rsidRPr="000505CF" w:rsidRDefault="000505CF" w:rsidP="00170F19">
      <w:pPr>
        <w:rPr>
          <w:rFonts w:hint="eastAsia"/>
          <w:sz w:val="30"/>
          <w:szCs w:val="30"/>
        </w:rPr>
      </w:pPr>
      <w:r w:rsidRPr="000505CF">
        <w:rPr>
          <w:sz w:val="30"/>
          <w:szCs w:val="30"/>
        </w:rPr>
        <w:t xml:space="preserve">   2</w:t>
      </w:r>
      <w:r w:rsidRPr="000505CF">
        <w:rPr>
          <w:sz w:val="30"/>
          <w:szCs w:val="30"/>
        </w:rPr>
        <w:t>、申报材料评审时间约在</w:t>
      </w:r>
      <w:r w:rsidRPr="000505CF">
        <w:rPr>
          <w:sz w:val="30"/>
          <w:szCs w:val="30"/>
        </w:rPr>
        <w:t>2017</w:t>
      </w:r>
      <w:r w:rsidRPr="000505CF">
        <w:rPr>
          <w:sz w:val="30"/>
          <w:szCs w:val="30"/>
        </w:rPr>
        <w:t>年</w:t>
      </w:r>
      <w:r w:rsidRPr="000505CF">
        <w:rPr>
          <w:sz w:val="30"/>
          <w:szCs w:val="30"/>
        </w:rPr>
        <w:t>4</w:t>
      </w:r>
      <w:r w:rsidRPr="000505CF">
        <w:rPr>
          <w:sz w:val="30"/>
          <w:szCs w:val="30"/>
        </w:rPr>
        <w:t>月中下旬。</w:t>
      </w:r>
    </w:p>
    <w:p w:rsidR="000505CF" w:rsidRPr="000505CF" w:rsidRDefault="000505CF" w:rsidP="000505CF">
      <w:pPr>
        <w:rPr>
          <w:sz w:val="30"/>
          <w:szCs w:val="30"/>
        </w:rPr>
      </w:pPr>
      <w:r w:rsidRPr="000505CF">
        <w:rPr>
          <w:rFonts w:hint="eastAsia"/>
          <w:sz w:val="30"/>
          <w:szCs w:val="30"/>
        </w:rPr>
        <w:t>附：吉林省社会科学研究“十三五”规划学科分类</w:t>
      </w:r>
    </w:p>
    <w:p w:rsidR="000505CF" w:rsidRPr="0075172C" w:rsidRDefault="000505CF" w:rsidP="0075172C">
      <w:pPr>
        <w:jc w:val="center"/>
        <w:rPr>
          <w:b/>
          <w:sz w:val="30"/>
          <w:szCs w:val="30"/>
        </w:rPr>
      </w:pPr>
      <w:r w:rsidRPr="0075172C">
        <w:rPr>
          <w:b/>
          <w:sz w:val="30"/>
          <w:szCs w:val="30"/>
        </w:rPr>
        <w:lastRenderedPageBreak/>
        <w:t>吉林省哲学社会科学规划基金办公室</w:t>
      </w:r>
    </w:p>
    <w:p w:rsidR="000505CF" w:rsidRPr="0075172C" w:rsidRDefault="000505CF" w:rsidP="0075172C">
      <w:pPr>
        <w:jc w:val="center"/>
        <w:rPr>
          <w:rFonts w:hint="eastAsia"/>
          <w:b/>
          <w:sz w:val="30"/>
          <w:szCs w:val="30"/>
        </w:rPr>
      </w:pPr>
      <w:r w:rsidRPr="0075172C">
        <w:rPr>
          <w:b/>
          <w:sz w:val="30"/>
          <w:szCs w:val="30"/>
        </w:rPr>
        <w:t>2016</w:t>
      </w:r>
      <w:r w:rsidRPr="0075172C">
        <w:rPr>
          <w:b/>
          <w:sz w:val="30"/>
          <w:szCs w:val="30"/>
        </w:rPr>
        <w:t>年</w:t>
      </w:r>
      <w:r w:rsidRPr="0075172C">
        <w:rPr>
          <w:b/>
          <w:sz w:val="30"/>
          <w:szCs w:val="30"/>
        </w:rPr>
        <w:t>12</w:t>
      </w:r>
      <w:r w:rsidRPr="0075172C">
        <w:rPr>
          <w:b/>
          <w:sz w:val="30"/>
          <w:szCs w:val="30"/>
        </w:rPr>
        <w:t>月</w:t>
      </w:r>
      <w:r w:rsidRPr="0075172C">
        <w:rPr>
          <w:b/>
          <w:sz w:val="30"/>
          <w:szCs w:val="30"/>
        </w:rPr>
        <w:t>19</w:t>
      </w:r>
      <w:r w:rsidRPr="0075172C">
        <w:rPr>
          <w:b/>
          <w:sz w:val="30"/>
          <w:szCs w:val="30"/>
        </w:rPr>
        <w:t>日</w:t>
      </w:r>
    </w:p>
    <w:p w:rsidR="000505CF" w:rsidRPr="000505CF" w:rsidRDefault="000505CF" w:rsidP="000505CF">
      <w:pPr>
        <w:rPr>
          <w:sz w:val="30"/>
          <w:szCs w:val="30"/>
        </w:rPr>
      </w:pPr>
      <w:r w:rsidRPr="000505CF">
        <w:rPr>
          <w:rFonts w:hint="eastAsia"/>
          <w:sz w:val="30"/>
          <w:szCs w:val="30"/>
        </w:rPr>
        <w:t>吉林省社会科学研究“十三五”规划学科分类</w:t>
      </w:r>
    </w:p>
    <w:p w:rsidR="000505CF" w:rsidRPr="000505CF" w:rsidRDefault="000505CF" w:rsidP="000505CF">
      <w:pPr>
        <w:pBdr>
          <w:bottom w:val="single" w:sz="6" w:space="1" w:color="auto"/>
        </w:pBdr>
        <w:rPr>
          <w:sz w:val="30"/>
          <w:szCs w:val="30"/>
        </w:rPr>
      </w:pPr>
      <w:r w:rsidRPr="000505CF">
        <w:rPr>
          <w:rFonts w:hint="eastAsia"/>
          <w:sz w:val="30"/>
          <w:szCs w:val="30"/>
        </w:rPr>
        <w:t>（暂定学科领域）</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1134"/>
        <w:gridCol w:w="6597"/>
      </w:tblGrid>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序 号</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 学科名称</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 内含相关学科及领域</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政治学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中共党史党建、马克思主义理论、科学社会主义、思想政治教育、国际关系学、外交学等。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哲学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逻辑学、伦理学、美学、宗教学、科学技术哲学等。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经济学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hyperlink r:id="rId7" w:history="1">
              <w:r w:rsidRPr="000505CF">
                <w:rPr>
                  <w:rFonts w:ascii="宋体" w:hAnsi="宋体" w:cs="宋体" w:hint="eastAsia"/>
                  <w:color w:val="333333"/>
                  <w:kern w:val="0"/>
                  <w:sz w:val="30"/>
                  <w:szCs w:val="30"/>
                  <w:u w:val="single"/>
                </w:rPr>
                <w:t>经济史</w:t>
              </w:r>
            </w:hyperlink>
            <w:r w:rsidRPr="000505CF">
              <w:rPr>
                <w:rFonts w:ascii="宋体" w:hAnsi="宋体" w:cs="宋体" w:hint="eastAsia"/>
                <w:color w:val="101010"/>
                <w:kern w:val="0"/>
                <w:sz w:val="30"/>
                <w:szCs w:val="30"/>
              </w:rPr>
              <w:t>、经济学说史、</w:t>
            </w:r>
            <w:hyperlink r:id="rId8" w:history="1">
              <w:r w:rsidRPr="000505CF">
                <w:rPr>
                  <w:rFonts w:ascii="宋体" w:hAnsi="宋体" w:cs="宋体" w:hint="eastAsia"/>
                  <w:color w:val="333333"/>
                  <w:kern w:val="0"/>
                  <w:sz w:val="30"/>
                  <w:szCs w:val="30"/>
                  <w:u w:val="single"/>
                </w:rPr>
                <w:t>经济思想史</w:t>
              </w:r>
            </w:hyperlink>
            <w:r w:rsidRPr="000505CF">
              <w:rPr>
                <w:rFonts w:ascii="宋体" w:hAnsi="宋体" w:cs="宋体" w:hint="eastAsia"/>
                <w:color w:val="101010"/>
                <w:kern w:val="0"/>
                <w:sz w:val="30"/>
                <w:szCs w:val="30"/>
              </w:rPr>
              <w:t>、</w:t>
            </w:r>
            <w:hyperlink r:id="rId9" w:history="1">
              <w:r w:rsidRPr="000505CF">
                <w:rPr>
                  <w:rFonts w:ascii="宋体" w:hAnsi="宋体" w:cs="宋体" w:hint="eastAsia"/>
                  <w:color w:val="333333"/>
                  <w:kern w:val="0"/>
                  <w:sz w:val="30"/>
                  <w:szCs w:val="30"/>
                  <w:u w:val="single"/>
                </w:rPr>
                <w:t>政治经济学</w:t>
              </w:r>
            </w:hyperlink>
            <w:r w:rsidRPr="000505CF">
              <w:rPr>
                <w:rFonts w:ascii="宋体" w:hAnsi="宋体" w:cs="宋体" w:hint="eastAsia"/>
                <w:color w:val="101010"/>
                <w:kern w:val="0"/>
                <w:sz w:val="30"/>
                <w:szCs w:val="30"/>
              </w:rPr>
              <w:t>、</w:t>
            </w:r>
            <w:hyperlink r:id="rId10" w:history="1">
              <w:r w:rsidRPr="000505CF">
                <w:rPr>
                  <w:rFonts w:ascii="宋体" w:hAnsi="宋体" w:cs="宋体" w:hint="eastAsia"/>
                  <w:color w:val="333333"/>
                  <w:kern w:val="0"/>
                  <w:sz w:val="30"/>
                  <w:szCs w:val="30"/>
                  <w:u w:val="single"/>
                </w:rPr>
                <w:t>西方经济学</w:t>
              </w:r>
            </w:hyperlink>
            <w:r w:rsidRPr="000505CF">
              <w:rPr>
                <w:rFonts w:ascii="宋体" w:hAnsi="宋体" w:cs="宋体" w:hint="eastAsia"/>
                <w:color w:val="101010"/>
                <w:kern w:val="0"/>
                <w:sz w:val="30"/>
                <w:szCs w:val="30"/>
              </w:rPr>
              <w:t>、</w:t>
            </w:r>
            <w:hyperlink r:id="rId11" w:history="1">
              <w:r w:rsidRPr="000505CF">
                <w:rPr>
                  <w:rFonts w:ascii="宋体" w:hAnsi="宋体" w:cs="宋体" w:hint="eastAsia"/>
                  <w:color w:val="333333"/>
                  <w:kern w:val="0"/>
                  <w:sz w:val="30"/>
                  <w:szCs w:val="30"/>
                  <w:u w:val="single"/>
                </w:rPr>
                <w:t>世界经济</w:t>
              </w:r>
            </w:hyperlink>
            <w:r w:rsidRPr="000505CF">
              <w:rPr>
                <w:rFonts w:ascii="宋体" w:hAnsi="宋体" w:cs="宋体" w:hint="eastAsia"/>
                <w:color w:val="101010"/>
                <w:kern w:val="0"/>
                <w:sz w:val="30"/>
                <w:szCs w:val="30"/>
              </w:rPr>
              <w:t>学、宏微观经济学等；国民经济、行业经济、区域经济、国际经济贸易等。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4</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管理学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工商管理学、公共管理学、行政管理学、图书馆学、情报学、档案学、企业经营管理等。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法学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行政法学、刑法学、经济法学、国际法学、军事法学等。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6</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社会学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社会保障学、人口学、人类学、民俗学、民族学等。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教育学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教育史、教学论、德育原理、人才学、心理学等。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体育学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体育史学、体育经济学、体育产业学、体育法学、体育心理学、体育人才学、体育社会学、体育美学等。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汉语文</w:t>
            </w:r>
            <w:r w:rsidRPr="000505CF">
              <w:rPr>
                <w:rFonts w:ascii="宋体" w:hAnsi="宋体" w:cs="宋体" w:hint="eastAsia"/>
                <w:color w:val="101010"/>
                <w:kern w:val="0"/>
                <w:sz w:val="30"/>
                <w:szCs w:val="30"/>
              </w:rPr>
              <w:lastRenderedPageBreak/>
              <w:t>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lastRenderedPageBreak/>
              <w:t>民间文学、新闻传播学、艺术学、电影学、舞蹈学、</w:t>
            </w:r>
            <w:r w:rsidRPr="000505CF">
              <w:rPr>
                <w:rFonts w:ascii="宋体" w:hAnsi="宋体" w:cs="宋体" w:hint="eastAsia"/>
                <w:color w:val="101010"/>
                <w:kern w:val="0"/>
                <w:sz w:val="30"/>
                <w:szCs w:val="30"/>
              </w:rPr>
              <w:lastRenderedPageBreak/>
              <w:t>文学文化等。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lastRenderedPageBreak/>
              <w:t>10</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历史学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考古学、博物馆学、世界史学、历史文化等。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11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外国语言学</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英语、法语、俄语、日语、德语、外国文学等。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12</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东北亚问题</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高句丽渤海问题、俄罗斯问题、朝鲜问题、日本问题、韩国问题等。</w:t>
            </w:r>
          </w:p>
        </w:tc>
      </w:tr>
      <w:tr w:rsidR="000505CF" w:rsidRPr="000505CF" w:rsidTr="00CC26AB">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13</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长吉图问题</w:t>
            </w:r>
          </w:p>
        </w:tc>
        <w:tc>
          <w:tcPr>
            <w:tcW w:w="6597" w:type="dxa"/>
            <w:tcBorders>
              <w:top w:val="outset" w:sz="6" w:space="0" w:color="auto"/>
              <w:left w:val="outset" w:sz="6" w:space="0" w:color="auto"/>
              <w:bottom w:val="outset" w:sz="6" w:space="0" w:color="auto"/>
              <w:right w:val="outset" w:sz="6" w:space="0" w:color="auto"/>
            </w:tcBorders>
            <w:shd w:val="clear" w:color="auto" w:fill="FFFFFF"/>
            <w:hideMark/>
          </w:tcPr>
          <w:p w:rsidR="000505CF" w:rsidRPr="000505CF" w:rsidRDefault="000505CF" w:rsidP="00CC26AB">
            <w:pPr>
              <w:widowControl/>
              <w:spacing w:line="330" w:lineRule="atLeast"/>
              <w:jc w:val="left"/>
              <w:rPr>
                <w:rFonts w:ascii="宋体" w:hAnsi="宋体" w:cs="宋体"/>
                <w:color w:val="101010"/>
                <w:kern w:val="0"/>
                <w:sz w:val="30"/>
                <w:szCs w:val="30"/>
              </w:rPr>
            </w:pPr>
            <w:r w:rsidRPr="000505CF">
              <w:rPr>
                <w:rFonts w:ascii="宋体" w:hAnsi="宋体" w:cs="宋体" w:hint="eastAsia"/>
                <w:color w:val="101010"/>
                <w:kern w:val="0"/>
                <w:sz w:val="30"/>
                <w:szCs w:val="30"/>
              </w:rPr>
              <w:t>长吉图发展战略，与长吉图开发开放相关领域的问题。</w:t>
            </w:r>
          </w:p>
        </w:tc>
      </w:tr>
    </w:tbl>
    <w:p w:rsidR="000505CF" w:rsidRPr="000505CF" w:rsidRDefault="000505CF" w:rsidP="000505CF">
      <w:pPr>
        <w:rPr>
          <w:sz w:val="30"/>
          <w:szCs w:val="30"/>
        </w:rPr>
      </w:pPr>
    </w:p>
    <w:p w:rsidR="000505CF" w:rsidRPr="000505CF" w:rsidRDefault="000505CF" w:rsidP="000505CF">
      <w:pPr>
        <w:rPr>
          <w:rFonts w:ascii="宋体" w:hAnsi="宋体" w:hint="eastAsia"/>
          <w:sz w:val="30"/>
          <w:szCs w:val="30"/>
        </w:rPr>
      </w:pPr>
    </w:p>
    <w:p w:rsidR="00493EFB" w:rsidRPr="000505CF" w:rsidRDefault="002C2CD2">
      <w:pPr>
        <w:rPr>
          <w:rFonts w:ascii="宋体" w:hAnsi="宋体"/>
          <w:sz w:val="30"/>
          <w:szCs w:val="30"/>
        </w:rPr>
      </w:pPr>
      <w:r w:rsidRPr="000505CF">
        <w:rPr>
          <w:rFonts w:ascii="宋体" w:hAnsi="宋体" w:hint="eastAsia"/>
          <w:sz w:val="30"/>
          <w:szCs w:val="30"/>
        </w:rPr>
        <w:t>校内报送时间：</w:t>
      </w:r>
      <w:r w:rsidRPr="000505CF">
        <w:rPr>
          <w:rFonts w:ascii="宋体" w:hAnsi="宋体" w:hint="eastAsia"/>
          <w:sz w:val="30"/>
          <w:szCs w:val="30"/>
        </w:rPr>
        <w:tab/>
      </w:r>
      <w:r w:rsidR="00170F19">
        <w:rPr>
          <w:rFonts w:ascii="宋体" w:hAnsi="宋体" w:hint="eastAsia"/>
          <w:sz w:val="30"/>
          <w:szCs w:val="30"/>
        </w:rPr>
        <w:t>2017</w:t>
      </w:r>
      <w:r w:rsidRPr="000505CF">
        <w:rPr>
          <w:rFonts w:ascii="宋体" w:hAnsi="宋体" w:hint="eastAsia"/>
          <w:sz w:val="30"/>
          <w:szCs w:val="30"/>
        </w:rPr>
        <w:t>年</w:t>
      </w:r>
      <w:r w:rsidR="00170F19">
        <w:rPr>
          <w:rFonts w:ascii="宋体" w:hAnsi="宋体"/>
          <w:sz w:val="30"/>
          <w:szCs w:val="30"/>
        </w:rPr>
        <w:t>3</w:t>
      </w:r>
      <w:r w:rsidRPr="000505CF">
        <w:rPr>
          <w:rFonts w:ascii="宋体" w:hAnsi="宋体" w:hint="eastAsia"/>
          <w:sz w:val="30"/>
          <w:szCs w:val="30"/>
        </w:rPr>
        <w:t>月</w:t>
      </w:r>
      <w:r w:rsidR="00170F19">
        <w:rPr>
          <w:rFonts w:ascii="宋体" w:hAnsi="宋体" w:hint="eastAsia"/>
          <w:sz w:val="30"/>
          <w:szCs w:val="30"/>
        </w:rPr>
        <w:t>20</w:t>
      </w:r>
      <w:r w:rsidRPr="000505CF">
        <w:rPr>
          <w:rFonts w:ascii="宋体" w:hAnsi="宋体" w:hint="eastAsia"/>
          <w:sz w:val="30"/>
          <w:szCs w:val="30"/>
        </w:rPr>
        <w:t>日</w:t>
      </w:r>
    </w:p>
    <w:p w:rsidR="00493EFB" w:rsidRPr="000505CF" w:rsidRDefault="002C2CD2">
      <w:pPr>
        <w:rPr>
          <w:rFonts w:ascii="宋体" w:hAnsi="宋体"/>
          <w:sz w:val="30"/>
          <w:szCs w:val="30"/>
        </w:rPr>
      </w:pPr>
      <w:r w:rsidRPr="000505CF">
        <w:rPr>
          <w:rFonts w:ascii="宋体" w:hAnsi="宋体" w:hint="eastAsia"/>
          <w:sz w:val="30"/>
          <w:szCs w:val="30"/>
        </w:rPr>
        <w:t>报送地点：</w:t>
      </w:r>
      <w:r w:rsidRPr="000505CF">
        <w:rPr>
          <w:rFonts w:ascii="宋体" w:hAnsi="宋体" w:hint="eastAsia"/>
          <w:sz w:val="30"/>
          <w:szCs w:val="30"/>
        </w:rPr>
        <w:tab/>
      </w:r>
      <w:r w:rsidRPr="000505CF">
        <w:rPr>
          <w:rFonts w:ascii="宋体" w:hAnsi="宋体" w:hint="eastAsia"/>
          <w:sz w:val="30"/>
          <w:szCs w:val="30"/>
        </w:rPr>
        <w:tab/>
      </w:r>
      <w:r w:rsidRPr="000505CF">
        <w:rPr>
          <w:rFonts w:ascii="宋体" w:hAnsi="宋体" w:hint="eastAsia"/>
          <w:sz w:val="30"/>
          <w:szCs w:val="30"/>
        </w:rPr>
        <w:tab/>
      </w:r>
      <w:r w:rsidRPr="000505CF">
        <w:rPr>
          <w:rFonts w:ascii="宋体" w:hAnsi="宋体" w:hint="eastAsia"/>
          <w:sz w:val="30"/>
          <w:szCs w:val="30"/>
        </w:rPr>
        <w:t>科研处</w:t>
      </w:r>
    </w:p>
    <w:p w:rsidR="00493EFB" w:rsidRPr="000505CF" w:rsidRDefault="002C2CD2">
      <w:pPr>
        <w:rPr>
          <w:rFonts w:ascii="宋体" w:hAnsi="宋体" w:hint="eastAsia"/>
          <w:sz w:val="30"/>
          <w:szCs w:val="30"/>
        </w:rPr>
      </w:pPr>
      <w:r w:rsidRPr="000505CF">
        <w:rPr>
          <w:rFonts w:ascii="宋体" w:hAnsi="宋体" w:hint="eastAsia"/>
          <w:sz w:val="30"/>
          <w:szCs w:val="30"/>
        </w:rPr>
        <w:t>联系人：</w:t>
      </w:r>
      <w:r w:rsidRPr="000505CF">
        <w:rPr>
          <w:rFonts w:ascii="宋体" w:hAnsi="宋体" w:hint="eastAsia"/>
          <w:sz w:val="30"/>
          <w:szCs w:val="30"/>
        </w:rPr>
        <w:tab/>
      </w:r>
      <w:r w:rsidRPr="000505CF">
        <w:rPr>
          <w:rFonts w:ascii="宋体" w:hAnsi="宋体" w:hint="eastAsia"/>
          <w:sz w:val="30"/>
          <w:szCs w:val="30"/>
        </w:rPr>
        <w:tab/>
      </w:r>
      <w:r w:rsidRPr="000505CF">
        <w:rPr>
          <w:rFonts w:ascii="宋体" w:hAnsi="宋体" w:hint="eastAsia"/>
          <w:sz w:val="30"/>
          <w:szCs w:val="30"/>
        </w:rPr>
        <w:tab/>
      </w:r>
      <w:r w:rsidR="00170F19">
        <w:rPr>
          <w:rFonts w:ascii="宋体" w:hAnsi="宋体"/>
          <w:sz w:val="30"/>
          <w:szCs w:val="30"/>
        </w:rPr>
        <w:t xml:space="preserve">   </w:t>
      </w:r>
      <w:r w:rsidR="00170F19">
        <w:rPr>
          <w:rFonts w:ascii="宋体" w:hAnsi="宋体" w:hint="eastAsia"/>
          <w:sz w:val="30"/>
          <w:szCs w:val="30"/>
        </w:rPr>
        <w:t>王</w:t>
      </w:r>
      <w:r w:rsidR="00170F19">
        <w:rPr>
          <w:rFonts w:ascii="宋体" w:hAnsi="宋体"/>
          <w:sz w:val="30"/>
          <w:szCs w:val="30"/>
        </w:rPr>
        <w:t>志民</w:t>
      </w:r>
    </w:p>
    <w:p w:rsidR="00493EFB" w:rsidRPr="000505CF" w:rsidRDefault="002C2CD2">
      <w:pPr>
        <w:rPr>
          <w:rFonts w:ascii="宋体" w:hAnsi="宋体"/>
          <w:sz w:val="30"/>
          <w:szCs w:val="30"/>
        </w:rPr>
      </w:pPr>
      <w:r w:rsidRPr="000505CF">
        <w:rPr>
          <w:rFonts w:ascii="宋体" w:hAnsi="宋体" w:hint="eastAsia"/>
          <w:sz w:val="30"/>
          <w:szCs w:val="30"/>
        </w:rPr>
        <w:t>联系电话：</w:t>
      </w:r>
      <w:r w:rsidRPr="000505CF">
        <w:rPr>
          <w:rFonts w:ascii="宋体" w:hAnsi="宋体" w:hint="eastAsia"/>
          <w:sz w:val="30"/>
          <w:szCs w:val="30"/>
        </w:rPr>
        <w:tab/>
      </w:r>
      <w:r w:rsidRPr="000505CF">
        <w:rPr>
          <w:rFonts w:ascii="宋体" w:hAnsi="宋体" w:hint="eastAsia"/>
          <w:sz w:val="30"/>
          <w:szCs w:val="30"/>
        </w:rPr>
        <w:tab/>
      </w:r>
      <w:r w:rsidRPr="000505CF">
        <w:rPr>
          <w:rFonts w:ascii="宋体" w:hAnsi="宋体" w:hint="eastAsia"/>
          <w:sz w:val="30"/>
          <w:szCs w:val="30"/>
        </w:rPr>
        <w:tab/>
      </w:r>
      <w:r w:rsidR="00170F19">
        <w:rPr>
          <w:rFonts w:ascii="宋体" w:hAnsi="宋体"/>
          <w:sz w:val="30"/>
          <w:szCs w:val="30"/>
        </w:rPr>
        <w:t>84487752</w:t>
      </w:r>
    </w:p>
    <w:p w:rsidR="00493EFB" w:rsidRPr="000505CF" w:rsidRDefault="00493EFB">
      <w:pPr>
        <w:rPr>
          <w:rFonts w:ascii="宋体" w:hAnsi="宋体"/>
          <w:sz w:val="30"/>
          <w:szCs w:val="30"/>
        </w:rPr>
      </w:pPr>
    </w:p>
    <w:p w:rsidR="00493EFB" w:rsidRPr="000505CF" w:rsidRDefault="00493EFB">
      <w:pPr>
        <w:rPr>
          <w:sz w:val="30"/>
          <w:szCs w:val="30"/>
        </w:rPr>
      </w:pPr>
    </w:p>
    <w:p w:rsidR="00493EFB" w:rsidRPr="000505CF" w:rsidRDefault="00493EFB">
      <w:pPr>
        <w:ind w:left="4200" w:firstLine="420"/>
        <w:jc w:val="right"/>
        <w:rPr>
          <w:sz w:val="30"/>
          <w:szCs w:val="30"/>
        </w:rPr>
      </w:pPr>
    </w:p>
    <w:p w:rsidR="00493EFB" w:rsidRPr="000505CF" w:rsidRDefault="00170F19">
      <w:pPr>
        <w:jc w:val="right"/>
        <w:rPr>
          <w:rFonts w:ascii="宋体" w:hAnsi="宋体"/>
          <w:sz w:val="30"/>
          <w:szCs w:val="30"/>
        </w:rPr>
      </w:pPr>
      <w:r>
        <w:rPr>
          <w:rFonts w:ascii="宋体" w:hAnsi="宋体" w:hint="eastAsia"/>
          <w:sz w:val="30"/>
          <w:szCs w:val="30"/>
        </w:rPr>
        <w:t>2017</w:t>
      </w:r>
      <w:r w:rsidR="002C2CD2" w:rsidRPr="000505CF">
        <w:rPr>
          <w:rFonts w:ascii="宋体" w:hAnsi="宋体" w:hint="eastAsia"/>
          <w:sz w:val="30"/>
          <w:szCs w:val="30"/>
        </w:rPr>
        <w:t>年</w:t>
      </w:r>
      <w:r>
        <w:rPr>
          <w:rFonts w:ascii="宋体" w:hAnsi="宋体" w:hint="eastAsia"/>
          <w:sz w:val="30"/>
          <w:szCs w:val="30"/>
        </w:rPr>
        <w:t>1</w:t>
      </w:r>
      <w:r w:rsidR="002C2CD2" w:rsidRPr="000505CF">
        <w:rPr>
          <w:rFonts w:ascii="宋体" w:hAnsi="宋体" w:hint="eastAsia"/>
          <w:sz w:val="30"/>
          <w:szCs w:val="30"/>
        </w:rPr>
        <w:t>月</w:t>
      </w:r>
      <w:r w:rsidR="002C2CD2" w:rsidRPr="000505CF">
        <w:rPr>
          <w:rFonts w:ascii="宋体" w:hAnsi="宋体" w:hint="eastAsia"/>
          <w:sz w:val="30"/>
          <w:szCs w:val="30"/>
        </w:rPr>
        <w:t>17</w:t>
      </w:r>
      <w:r w:rsidR="002C2CD2" w:rsidRPr="000505CF">
        <w:rPr>
          <w:rFonts w:ascii="宋体" w:hAnsi="宋体" w:hint="eastAsia"/>
          <w:sz w:val="30"/>
          <w:szCs w:val="30"/>
        </w:rPr>
        <w:t>日</w:t>
      </w:r>
    </w:p>
    <w:p w:rsidR="00493EFB" w:rsidRPr="000505CF" w:rsidRDefault="002C2CD2">
      <w:pPr>
        <w:jc w:val="right"/>
        <w:rPr>
          <w:rFonts w:ascii="宋体" w:hAnsi="宋体"/>
          <w:sz w:val="30"/>
          <w:szCs w:val="30"/>
        </w:rPr>
      </w:pPr>
      <w:r w:rsidRPr="000505CF">
        <w:rPr>
          <w:rFonts w:ascii="宋体" w:hAnsi="宋体" w:hint="eastAsia"/>
          <w:sz w:val="30"/>
          <w:szCs w:val="30"/>
        </w:rPr>
        <w:t>科研处</w:t>
      </w:r>
    </w:p>
    <w:p w:rsidR="00493EFB" w:rsidRDefault="0075172C">
      <w:pPr>
        <w:rPr>
          <w:sz w:val="30"/>
          <w:szCs w:val="30"/>
        </w:rPr>
      </w:pPr>
      <w:r>
        <w:rPr>
          <w:rFonts w:hint="eastAsia"/>
          <w:sz w:val="30"/>
          <w:szCs w:val="30"/>
        </w:rPr>
        <w:t>附件</w:t>
      </w:r>
      <w:r>
        <w:rPr>
          <w:rFonts w:hint="eastAsia"/>
          <w:sz w:val="30"/>
          <w:szCs w:val="30"/>
        </w:rPr>
        <w:t>1</w:t>
      </w:r>
      <w:r>
        <w:rPr>
          <w:rFonts w:hint="eastAsia"/>
          <w:sz w:val="30"/>
          <w:szCs w:val="30"/>
        </w:rPr>
        <w:t>：</w:t>
      </w:r>
      <w:r w:rsidRPr="0075172C">
        <w:rPr>
          <w:rFonts w:hint="eastAsia"/>
          <w:sz w:val="30"/>
          <w:szCs w:val="30"/>
        </w:rPr>
        <w:t>活页</w:t>
      </w:r>
    </w:p>
    <w:p w:rsidR="0075172C" w:rsidRPr="000505CF" w:rsidRDefault="0075172C">
      <w:pPr>
        <w:rPr>
          <w:rFonts w:hint="eastAsia"/>
          <w:sz w:val="30"/>
          <w:szCs w:val="30"/>
        </w:rPr>
      </w:pPr>
      <w:r>
        <w:rPr>
          <w:rFonts w:hint="eastAsia"/>
          <w:sz w:val="30"/>
          <w:szCs w:val="30"/>
        </w:rPr>
        <w:t>附件</w:t>
      </w:r>
      <w:r>
        <w:rPr>
          <w:rFonts w:hint="eastAsia"/>
          <w:sz w:val="30"/>
          <w:szCs w:val="30"/>
        </w:rPr>
        <w:t>2</w:t>
      </w:r>
      <w:r>
        <w:rPr>
          <w:rFonts w:hint="eastAsia"/>
          <w:sz w:val="30"/>
          <w:szCs w:val="30"/>
        </w:rPr>
        <w:t>：</w:t>
      </w:r>
      <w:r>
        <w:rPr>
          <w:rFonts w:hint="eastAsia"/>
          <w:sz w:val="30"/>
          <w:szCs w:val="30"/>
        </w:rPr>
        <w:t>2017</w:t>
      </w:r>
      <w:r>
        <w:rPr>
          <w:rFonts w:hint="eastAsia"/>
          <w:sz w:val="30"/>
          <w:szCs w:val="30"/>
        </w:rPr>
        <w:t>年</w:t>
      </w:r>
      <w:r w:rsidRPr="0075172C">
        <w:rPr>
          <w:rFonts w:hint="eastAsia"/>
          <w:sz w:val="30"/>
          <w:szCs w:val="30"/>
        </w:rPr>
        <w:t>吉林省社会科学基金项</w:t>
      </w:r>
      <w:bookmarkStart w:id="0" w:name="_GoBack"/>
      <w:bookmarkEnd w:id="0"/>
      <w:r w:rsidRPr="0075172C">
        <w:rPr>
          <w:rFonts w:hint="eastAsia"/>
          <w:sz w:val="30"/>
          <w:szCs w:val="30"/>
        </w:rPr>
        <w:t>目申报书</w:t>
      </w:r>
    </w:p>
    <w:sectPr w:rsidR="0075172C" w:rsidRPr="000505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CD2" w:rsidRDefault="002C2CD2" w:rsidP="000505CF">
      <w:r>
        <w:separator/>
      </w:r>
    </w:p>
  </w:endnote>
  <w:endnote w:type="continuationSeparator" w:id="0">
    <w:p w:rsidR="002C2CD2" w:rsidRDefault="002C2CD2" w:rsidP="0005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中宋">
    <w:altName w:val="宋体"/>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CD2" w:rsidRDefault="002C2CD2" w:rsidP="000505CF">
      <w:r>
        <w:separator/>
      </w:r>
    </w:p>
  </w:footnote>
  <w:footnote w:type="continuationSeparator" w:id="0">
    <w:p w:rsidR="002C2CD2" w:rsidRDefault="002C2CD2" w:rsidP="00050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562"/>
    <w:rsid w:val="00016E27"/>
    <w:rsid w:val="000505CF"/>
    <w:rsid w:val="00170F19"/>
    <w:rsid w:val="002C2CD2"/>
    <w:rsid w:val="00493EFB"/>
    <w:rsid w:val="004C64FB"/>
    <w:rsid w:val="006219D0"/>
    <w:rsid w:val="0075172C"/>
    <w:rsid w:val="00905562"/>
    <w:rsid w:val="00B850DE"/>
    <w:rsid w:val="00EB5837"/>
    <w:rsid w:val="01F16C42"/>
    <w:rsid w:val="1260099F"/>
    <w:rsid w:val="18EC2D79"/>
    <w:rsid w:val="26CE6093"/>
    <w:rsid w:val="2B745B64"/>
    <w:rsid w:val="2D561083"/>
    <w:rsid w:val="4C1853EB"/>
    <w:rsid w:val="4EC14D5D"/>
    <w:rsid w:val="5AB66E4A"/>
    <w:rsid w:val="5D3D0B8B"/>
    <w:rsid w:val="61034274"/>
    <w:rsid w:val="61ED1C2A"/>
    <w:rsid w:val="6DAF0FCD"/>
    <w:rsid w:val="769B6089"/>
    <w:rsid w:val="7A4C2982"/>
    <w:rsid w:val="7D83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C6F90F"/>
  <w15:docId w15:val="{7DBAED08-1253-4597-84A5-6ABAEBCB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5C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0505CF"/>
    <w:rPr>
      <w:rFonts w:ascii="Calibri" w:hAnsi="Calibri"/>
      <w:kern w:val="2"/>
      <w:sz w:val="18"/>
      <w:szCs w:val="18"/>
    </w:rPr>
  </w:style>
  <w:style w:type="paragraph" w:styleId="a5">
    <w:name w:val="footer"/>
    <w:basedOn w:val="a"/>
    <w:link w:val="a6"/>
    <w:uiPriority w:val="99"/>
    <w:unhideWhenUsed/>
    <w:rsid w:val="000505CF"/>
    <w:pPr>
      <w:tabs>
        <w:tab w:val="center" w:pos="4153"/>
        <w:tab w:val="right" w:pos="8306"/>
      </w:tabs>
      <w:snapToGrid w:val="0"/>
      <w:jc w:val="left"/>
    </w:pPr>
    <w:rPr>
      <w:sz w:val="18"/>
      <w:szCs w:val="18"/>
    </w:rPr>
  </w:style>
  <w:style w:type="character" w:customStyle="1" w:styleId="a6">
    <w:name w:val="页脚 字符"/>
    <w:link w:val="a5"/>
    <w:uiPriority w:val="99"/>
    <w:rsid w:val="000505C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b.utsz.edu.cn/viewChannel.jsp?channel=10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b.utsz.edu.cn/viewChannel.jsp?channel=10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lib.utsz.edu.cn/viewChannel.jsp?channel=1087" TargetMode="External"/><Relationship Id="rId5" Type="http://schemas.openxmlformats.org/officeDocument/2006/relationships/footnotes" Target="footnotes.xml"/><Relationship Id="rId10" Type="http://schemas.openxmlformats.org/officeDocument/2006/relationships/hyperlink" Target="http://lib.utsz.edu.cn/viewChannel.jsp?channel=1088" TargetMode="External"/><Relationship Id="rId4" Type="http://schemas.openxmlformats.org/officeDocument/2006/relationships/webSettings" Target="webSettings.xml"/><Relationship Id="rId9" Type="http://schemas.openxmlformats.org/officeDocument/2006/relationships/hyperlink" Target="http://lib.utsz.edu.cn/viewChannel.jsp?channel=1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5</cp:revision>
  <cp:lastPrinted>2016-09-22T01:47:00Z</cp:lastPrinted>
  <dcterms:created xsi:type="dcterms:W3CDTF">2014-10-29T12:08:00Z</dcterms:created>
  <dcterms:modified xsi:type="dcterms:W3CDTF">2017-01-17T00:44:00Z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