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36" w:rsidRPr="00371124" w:rsidRDefault="00A80C36" w:rsidP="00016102">
      <w:pPr>
        <w:shd w:val="clear" w:color="auto" w:fill="FEFEFE"/>
        <w:spacing w:before="100" w:beforeAutospacing="1" w:after="100" w:afterAutospacing="1" w:line="450" w:lineRule="atLeast"/>
        <w:jc w:val="center"/>
        <w:textAlignment w:val="center"/>
        <w:rPr>
          <w:rFonts w:ascii="宋体" w:hAnsi="宋体"/>
          <w:b/>
          <w:bCs/>
          <w:color w:val="333333"/>
          <w:sz w:val="44"/>
          <w:szCs w:val="44"/>
        </w:rPr>
      </w:pPr>
      <w:r w:rsidRPr="00371124">
        <w:rPr>
          <w:rFonts w:ascii="宋体" w:hAnsi="宋体" w:cs="宋体" w:hint="eastAsia"/>
          <w:b/>
          <w:bCs/>
          <w:color w:val="333333"/>
          <w:sz w:val="44"/>
          <w:szCs w:val="44"/>
        </w:rPr>
        <w:t>吉林省事业单位专业技术二级和三级岗位管理试行办法</w:t>
      </w:r>
    </w:p>
    <w:p w:rsidR="00A80C36" w:rsidRPr="00371124" w:rsidRDefault="00A80C36" w:rsidP="002E6CD6">
      <w:pPr>
        <w:shd w:val="clear" w:color="auto" w:fill="FEFEFE"/>
        <w:spacing w:before="100" w:beforeAutospacing="1" w:after="100" w:afterAutospacing="1" w:line="450" w:lineRule="atLeast"/>
        <w:jc w:val="center"/>
        <w:textAlignment w:val="center"/>
        <w:rPr>
          <w:rFonts w:ascii="宋体" w:hAnsi="宋体"/>
          <w:color w:val="333333"/>
          <w:sz w:val="32"/>
          <w:szCs w:val="32"/>
        </w:rPr>
      </w:pPr>
      <w:r w:rsidRPr="00371124">
        <w:rPr>
          <w:rFonts w:ascii="宋体" w:hAnsi="宋体" w:cs="黑体" w:hint="eastAsia"/>
          <w:b/>
          <w:bCs/>
          <w:color w:val="333333"/>
          <w:sz w:val="32"/>
          <w:szCs w:val="32"/>
        </w:rPr>
        <w:t>第一章</w:t>
      </w:r>
      <w:r w:rsidRPr="00371124">
        <w:rPr>
          <w:rFonts w:ascii="宋体" w:hAnsi="宋体" w:cs="黑体"/>
          <w:b/>
          <w:bCs/>
          <w:color w:val="333333"/>
          <w:sz w:val="32"/>
          <w:szCs w:val="32"/>
        </w:rPr>
        <w:t xml:space="preserve"> </w:t>
      </w:r>
      <w:r w:rsidRPr="00371124">
        <w:rPr>
          <w:rFonts w:ascii="宋体" w:hAnsi="宋体" w:cs="黑体" w:hint="eastAsia"/>
          <w:b/>
          <w:bCs/>
          <w:color w:val="333333"/>
          <w:sz w:val="32"/>
          <w:szCs w:val="32"/>
        </w:rPr>
        <w:t>总则</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b/>
          <w:bCs/>
          <w:color w:val="000000"/>
          <w:sz w:val="44"/>
          <w:szCs w:val="44"/>
        </w:rPr>
      </w:pPr>
      <w:r w:rsidRPr="00371124">
        <w:rPr>
          <w:rFonts w:ascii="宋体" w:hAnsi="宋体" w:cs="仿宋_GB2312" w:hint="eastAsia"/>
          <w:color w:val="000000"/>
          <w:sz w:val="32"/>
          <w:szCs w:val="32"/>
        </w:rPr>
        <w:t>第一条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为促进全省事业单位专业技术二级和三级岗位（以下简称二级岗位、三级岗位）管理的科学化、规范化、制度化，根据《事业单位岗位设置管理试行办法》（国人部发</w:t>
      </w:r>
      <w:r w:rsidRPr="00371124">
        <w:rPr>
          <w:rFonts w:ascii="宋体" w:hAnsi="宋体" w:cs="仿宋_GB2312" w:hint="eastAsia"/>
          <w:color w:val="000000"/>
          <w:kern w:val="0"/>
          <w:sz w:val="32"/>
          <w:szCs w:val="32"/>
        </w:rPr>
        <w:t>〔</w:t>
      </w:r>
      <w:r w:rsidRPr="00371124">
        <w:rPr>
          <w:rFonts w:ascii="宋体" w:hAnsi="宋体" w:cs="仿宋_GB2312"/>
          <w:color w:val="000000"/>
          <w:sz w:val="32"/>
          <w:szCs w:val="32"/>
        </w:rPr>
        <w:t>2006</w:t>
      </w:r>
      <w:r w:rsidRPr="00371124">
        <w:rPr>
          <w:rFonts w:ascii="宋体" w:hAnsi="宋体" w:cs="仿宋_GB2312" w:hint="eastAsia"/>
          <w:color w:val="000000"/>
          <w:kern w:val="0"/>
          <w:sz w:val="32"/>
          <w:szCs w:val="32"/>
        </w:rPr>
        <w:t>〕</w:t>
      </w:r>
      <w:r w:rsidRPr="00371124">
        <w:rPr>
          <w:rFonts w:ascii="宋体" w:hAnsi="宋体" w:cs="仿宋_GB2312"/>
          <w:color w:val="000000"/>
          <w:sz w:val="32"/>
          <w:szCs w:val="32"/>
        </w:rPr>
        <w:t>70</w:t>
      </w:r>
      <w:r w:rsidRPr="00371124">
        <w:rPr>
          <w:rFonts w:ascii="宋体" w:hAnsi="宋体" w:cs="仿宋_GB2312" w:hint="eastAsia"/>
          <w:color w:val="000000"/>
          <w:sz w:val="32"/>
          <w:szCs w:val="32"/>
        </w:rPr>
        <w:t>号）和</w:t>
      </w:r>
      <w:r w:rsidRPr="00371124">
        <w:rPr>
          <w:rFonts w:ascii="宋体" w:hAnsi="宋体" w:cs="仿宋_GB2312" w:hint="eastAsia"/>
          <w:color w:val="000000"/>
          <w:kern w:val="0"/>
          <w:sz w:val="32"/>
          <w:szCs w:val="32"/>
        </w:rPr>
        <w:t>《吉林省事业单位岗位设置管理实施意见（试行）》（吉人联字〔</w:t>
      </w:r>
      <w:r w:rsidRPr="00371124">
        <w:rPr>
          <w:rFonts w:ascii="宋体" w:hAnsi="宋体" w:cs="仿宋_GB2312"/>
          <w:color w:val="000000"/>
          <w:kern w:val="0"/>
          <w:sz w:val="32"/>
          <w:szCs w:val="32"/>
        </w:rPr>
        <w:t>2009</w:t>
      </w:r>
      <w:r w:rsidRPr="00371124">
        <w:rPr>
          <w:rFonts w:ascii="宋体" w:hAnsi="宋体" w:cs="仿宋_GB2312" w:hint="eastAsia"/>
          <w:color w:val="000000"/>
          <w:kern w:val="0"/>
          <w:sz w:val="32"/>
          <w:szCs w:val="32"/>
        </w:rPr>
        <w:t>〕</w:t>
      </w:r>
      <w:r w:rsidRPr="00371124">
        <w:rPr>
          <w:rFonts w:ascii="宋体" w:hAnsi="宋体" w:cs="仿宋_GB2312"/>
          <w:color w:val="000000"/>
          <w:kern w:val="0"/>
          <w:sz w:val="32"/>
          <w:szCs w:val="32"/>
        </w:rPr>
        <w:t>25</w:t>
      </w:r>
      <w:r w:rsidRPr="00371124">
        <w:rPr>
          <w:rFonts w:ascii="宋体" w:hAnsi="宋体" w:cs="仿宋_GB2312" w:hint="eastAsia"/>
          <w:color w:val="000000"/>
          <w:kern w:val="0"/>
          <w:sz w:val="32"/>
          <w:szCs w:val="32"/>
        </w:rPr>
        <w:t>号）</w:t>
      </w:r>
      <w:r w:rsidRPr="00371124">
        <w:rPr>
          <w:rFonts w:ascii="宋体" w:hAnsi="宋体" w:cs="仿宋_GB2312" w:hint="eastAsia"/>
          <w:color w:val="000000"/>
          <w:sz w:val="32"/>
          <w:szCs w:val="32"/>
        </w:rPr>
        <w:t>以及省事业单位岗位设置管理行业指导意见的精神和要求，制定试行办法。</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本试行办法适用于全省为了社会公益目的、由国家机关举办或其它组织利用国有资产举办、经过机构编制部门批准设立，并已经设定正高级专业技术岗位的事业单位（参照公务员法管理的人员除外）。</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第三条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二级岗位、三级岗位核准采取按结构比例下达拟设岗位数额与按条件择优审定人选相结合的办法。核准工作中应坚持公开、平等、竞争、择优的原则；坚持德才兼备原则，注重业绩导向，鼓励创新和创造；坚持统筹平衡原则，突出向优势行业、学科以及一线倾斜。</w:t>
      </w:r>
    </w:p>
    <w:p w:rsidR="00A80C36" w:rsidRPr="00371124" w:rsidRDefault="00A80C36" w:rsidP="00D5422F">
      <w:pPr>
        <w:shd w:val="clear" w:color="auto" w:fill="FEFEFE"/>
        <w:spacing w:before="100" w:beforeAutospacing="1" w:after="100" w:afterAutospacing="1" w:line="450" w:lineRule="atLeast"/>
        <w:ind w:firstLine="420"/>
        <w:textAlignment w:val="center"/>
        <w:rPr>
          <w:rFonts w:ascii="宋体" w:hAnsi="宋体"/>
          <w:color w:val="000000"/>
          <w:sz w:val="32"/>
          <w:szCs w:val="32"/>
        </w:rPr>
      </w:pPr>
    </w:p>
    <w:p w:rsidR="00A80C36" w:rsidRPr="00371124" w:rsidRDefault="00A80C36" w:rsidP="002E6CD6">
      <w:pPr>
        <w:shd w:val="clear" w:color="auto" w:fill="FEFEFE"/>
        <w:spacing w:before="100" w:beforeAutospacing="1" w:after="100" w:afterAutospacing="1" w:line="450" w:lineRule="atLeast"/>
        <w:jc w:val="center"/>
        <w:textAlignment w:val="center"/>
        <w:rPr>
          <w:rFonts w:ascii="宋体" w:hAnsi="宋体"/>
          <w:color w:val="000000"/>
          <w:sz w:val="32"/>
          <w:szCs w:val="32"/>
        </w:rPr>
      </w:pPr>
      <w:r w:rsidRPr="00371124">
        <w:rPr>
          <w:rFonts w:ascii="宋体" w:hAnsi="宋体" w:cs="黑体" w:hint="eastAsia"/>
          <w:b/>
          <w:bCs/>
          <w:color w:val="000000"/>
          <w:sz w:val="32"/>
          <w:szCs w:val="32"/>
        </w:rPr>
        <w:lastRenderedPageBreak/>
        <w:t>第二章</w:t>
      </w:r>
      <w:r w:rsidRPr="00371124">
        <w:rPr>
          <w:rFonts w:ascii="宋体" w:hAnsi="宋体" w:cs="黑体"/>
          <w:b/>
          <w:bCs/>
          <w:color w:val="000000"/>
          <w:sz w:val="32"/>
          <w:szCs w:val="32"/>
        </w:rPr>
        <w:t xml:space="preserve"> </w:t>
      </w:r>
      <w:r w:rsidRPr="00371124">
        <w:rPr>
          <w:rFonts w:ascii="宋体" w:hAnsi="宋体" w:cs="黑体" w:hint="eastAsia"/>
          <w:b/>
          <w:bCs/>
          <w:color w:val="000000"/>
          <w:sz w:val="32"/>
          <w:szCs w:val="32"/>
        </w:rPr>
        <w:t>岗位管理</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kern w:val="0"/>
          <w:sz w:val="32"/>
          <w:szCs w:val="32"/>
        </w:rPr>
      </w:pPr>
      <w:r w:rsidRPr="00371124">
        <w:rPr>
          <w:rFonts w:ascii="宋体" w:hAnsi="宋体" w:cs="仿宋_GB2312" w:hint="eastAsia"/>
          <w:color w:val="000000"/>
          <w:sz w:val="32"/>
          <w:szCs w:val="32"/>
        </w:rPr>
        <w:t>第四条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二级岗位、三级岗位设置及人选审核实行全省统一动态管理。</w:t>
      </w:r>
      <w:r w:rsidRPr="00371124">
        <w:rPr>
          <w:rFonts w:ascii="宋体" w:hAnsi="宋体" w:cs="仿宋_GB2312" w:hint="eastAsia"/>
          <w:color w:val="000000"/>
          <w:kern w:val="0"/>
          <w:sz w:val="32"/>
          <w:szCs w:val="32"/>
        </w:rPr>
        <w:t>二级岗位和省属单位三级岗位及人选由省人力资源和社会保障厅</w:t>
      </w:r>
      <w:r w:rsidRPr="00371124">
        <w:rPr>
          <w:rFonts w:ascii="宋体" w:hAnsi="宋体" w:cs="仿宋_GB2312" w:hint="eastAsia"/>
          <w:color w:val="000000"/>
          <w:sz w:val="32"/>
          <w:szCs w:val="32"/>
        </w:rPr>
        <w:t>（以下简称省人社厅）</w:t>
      </w:r>
      <w:r w:rsidRPr="00371124">
        <w:rPr>
          <w:rFonts w:ascii="宋体" w:hAnsi="宋体" w:cs="仿宋_GB2312" w:hint="eastAsia"/>
          <w:color w:val="000000"/>
          <w:kern w:val="0"/>
          <w:sz w:val="32"/>
          <w:szCs w:val="32"/>
        </w:rPr>
        <w:t>组织审核并报省政府备案。各地三级岗位及人选由各市（州）、长白山管委会人力资源和社会保障局组织审核并报省人社厅备案。二、三级岗位管理由省人社厅建立人员数据信息管理库，按单位实行实名制统一管理。</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s="仿宋_GB2312"/>
          <w:color w:val="000000"/>
          <w:sz w:val="32"/>
          <w:szCs w:val="32"/>
        </w:rPr>
      </w:pPr>
      <w:r w:rsidRPr="00371124">
        <w:rPr>
          <w:rFonts w:ascii="宋体" w:hAnsi="宋体" w:cs="仿宋_GB2312" w:hint="eastAsia"/>
          <w:color w:val="000000"/>
          <w:sz w:val="32"/>
          <w:szCs w:val="32"/>
        </w:rPr>
        <w:t>第五条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省人社厅组织成立省事业单位专业技术二级岗位、三级岗位审核委员会，负责全省二级岗位、三级岗位及人选的审核工作，委员会办公室设在省人社厅专业技术人员管理处。</w:t>
      </w:r>
      <w:r w:rsidRPr="00371124">
        <w:rPr>
          <w:rFonts w:ascii="宋体" w:hAnsi="宋体" w:cs="仿宋_GB2312"/>
          <w:color w:val="000000"/>
          <w:sz w:val="32"/>
          <w:szCs w:val="32"/>
        </w:rPr>
        <w:t xml:space="preserve"> </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第六条</w:t>
      </w:r>
      <w:r w:rsidRPr="00371124">
        <w:rPr>
          <w:rFonts w:ascii="宋体" w:hAnsi="宋体" w:cs="仿宋_GB2312"/>
          <w:color w:val="000000"/>
          <w:sz w:val="32"/>
          <w:szCs w:val="32"/>
        </w:rPr>
        <w:t xml:space="preserve">  </w:t>
      </w:r>
      <w:r w:rsidRPr="00371124">
        <w:rPr>
          <w:rFonts w:ascii="宋体" w:hAnsi="宋体" w:cs="仿宋_GB2312" w:hint="eastAsia"/>
          <w:color w:val="000000"/>
          <w:kern w:val="0"/>
          <w:sz w:val="32"/>
          <w:szCs w:val="32"/>
        </w:rPr>
        <w:t>按照国家事业单位正高二级、三级、四级之间</w:t>
      </w:r>
      <w:r w:rsidRPr="00371124">
        <w:rPr>
          <w:rFonts w:ascii="宋体" w:hAnsi="宋体" w:cs="仿宋_GB2312"/>
          <w:color w:val="000000"/>
          <w:kern w:val="0"/>
          <w:sz w:val="32"/>
          <w:szCs w:val="32"/>
        </w:rPr>
        <w:t>1</w:t>
      </w:r>
      <w:r w:rsidRPr="00371124">
        <w:rPr>
          <w:rFonts w:ascii="宋体" w:hAnsi="宋体" w:cs="仿宋_GB2312" w:hint="eastAsia"/>
          <w:color w:val="000000"/>
          <w:kern w:val="0"/>
          <w:sz w:val="32"/>
          <w:szCs w:val="32"/>
        </w:rPr>
        <w:t>：</w:t>
      </w:r>
      <w:r w:rsidRPr="00371124">
        <w:rPr>
          <w:rFonts w:ascii="宋体" w:hAnsi="宋体" w:cs="仿宋_GB2312"/>
          <w:color w:val="000000"/>
          <w:kern w:val="0"/>
          <w:sz w:val="32"/>
          <w:szCs w:val="32"/>
        </w:rPr>
        <w:t>3</w:t>
      </w:r>
      <w:r w:rsidRPr="00371124">
        <w:rPr>
          <w:rFonts w:ascii="宋体" w:hAnsi="宋体" w:cs="仿宋_GB2312" w:hint="eastAsia"/>
          <w:color w:val="000000"/>
          <w:kern w:val="0"/>
          <w:sz w:val="32"/>
          <w:szCs w:val="32"/>
        </w:rPr>
        <w:t>：</w:t>
      </w:r>
      <w:r w:rsidRPr="00371124">
        <w:rPr>
          <w:rFonts w:ascii="宋体" w:hAnsi="宋体" w:cs="仿宋_GB2312"/>
          <w:color w:val="000000"/>
          <w:kern w:val="0"/>
          <w:sz w:val="32"/>
          <w:szCs w:val="32"/>
        </w:rPr>
        <w:t>6</w:t>
      </w:r>
      <w:r w:rsidRPr="00371124">
        <w:rPr>
          <w:rFonts w:ascii="宋体" w:hAnsi="宋体" w:cs="仿宋_GB2312" w:hint="eastAsia"/>
          <w:color w:val="000000"/>
          <w:kern w:val="0"/>
          <w:sz w:val="32"/>
          <w:szCs w:val="32"/>
        </w:rPr>
        <w:t>的结构比例规定，我省专业技术二级岗位</w:t>
      </w:r>
      <w:r w:rsidRPr="00371124">
        <w:rPr>
          <w:rFonts w:ascii="宋体" w:hAnsi="宋体" w:cs="仿宋_GB2312" w:hint="eastAsia"/>
          <w:color w:val="000000"/>
          <w:sz w:val="32"/>
          <w:szCs w:val="32"/>
        </w:rPr>
        <w:t>、三级岗位总量，由省人社厅根据全省事业单位正高级专业技术岗位总量设置实行</w:t>
      </w:r>
      <w:r w:rsidRPr="00371124">
        <w:rPr>
          <w:rFonts w:ascii="宋体" w:hAnsi="宋体" w:cs="仿宋_GB2312" w:hint="eastAsia"/>
          <w:color w:val="000000"/>
          <w:kern w:val="0"/>
          <w:sz w:val="32"/>
          <w:szCs w:val="32"/>
        </w:rPr>
        <w:t>统一控制和管理，岗位总量按全省事业单位专业技术正高级岗位总数的</w:t>
      </w:r>
      <w:r w:rsidRPr="00371124">
        <w:rPr>
          <w:rFonts w:ascii="宋体" w:hAnsi="宋体" w:cs="仿宋_GB2312"/>
          <w:color w:val="000000"/>
          <w:kern w:val="0"/>
          <w:sz w:val="32"/>
          <w:szCs w:val="32"/>
        </w:rPr>
        <w:t>10%</w:t>
      </w:r>
      <w:r w:rsidRPr="00371124">
        <w:rPr>
          <w:rFonts w:ascii="宋体" w:hAnsi="宋体" w:cs="仿宋_GB2312" w:hint="eastAsia"/>
          <w:color w:val="000000"/>
          <w:kern w:val="0"/>
          <w:sz w:val="32"/>
          <w:szCs w:val="32"/>
        </w:rPr>
        <w:t>、</w:t>
      </w:r>
      <w:r w:rsidRPr="00371124">
        <w:rPr>
          <w:rFonts w:ascii="宋体" w:hAnsi="宋体" w:cs="仿宋_GB2312"/>
          <w:color w:val="000000"/>
          <w:kern w:val="0"/>
          <w:sz w:val="32"/>
          <w:szCs w:val="32"/>
        </w:rPr>
        <w:t>30%</w:t>
      </w:r>
      <w:r w:rsidRPr="00371124">
        <w:rPr>
          <w:rFonts w:ascii="宋体" w:hAnsi="宋体" w:cs="仿宋_GB2312" w:hint="eastAsia"/>
          <w:color w:val="000000"/>
          <w:kern w:val="0"/>
          <w:sz w:val="32"/>
          <w:szCs w:val="32"/>
        </w:rPr>
        <w:t>确定。</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省人社厅根据各地、各部门、各事业单位的专业技术队伍整体水平、功能、规格、规模和事业发展状况以及申报人选的业绩、能力、资历等综合因素，原则上在规定的各地、</w:t>
      </w:r>
      <w:r w:rsidRPr="00371124">
        <w:rPr>
          <w:rFonts w:ascii="宋体" w:hAnsi="宋体" w:cs="仿宋_GB2312" w:hint="eastAsia"/>
          <w:color w:val="000000"/>
          <w:sz w:val="32"/>
          <w:szCs w:val="32"/>
        </w:rPr>
        <w:lastRenderedPageBreak/>
        <w:t>各部门、各事业单位结构比例范围内，每年核定下达新拟设二级岗位、三级岗位数额，逐年达到规定的结构比例。</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第七条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二级岗位、三级岗位经核准后，相应核减有关事业单位三级岗位、四级岗位数量。</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第八条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因聘用期满、人员流动、自然减员（包括退休、死亡、辞职）、岗位聘用条件发生变化等产生的空缺二级岗位、三级岗位自然空出，省直各主管部门和各市（州）人社局应向省人社厅上报二级岗位、三级岗位核减情况报告。</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第九条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各级人力资源社会保障部门、主管部门和各事业单位应加强对二级岗位、三级岗位在聘人员的日常管理和监督。在聘人员经认定有下列情形之一者，应当逐级上报省人社厅取消其二级岗位、三级岗位聘任资格，所设置的相应岗位随之核销。</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（一）严重违反职业道德的；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（二）在申报岗位材料中弄虚作假，情节较重的；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（三）确实不能履行岗位职责和完成岗位工作任务的；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（四）擅自离职、工作失职、渎职，造成严重影响和后果的；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lastRenderedPageBreak/>
        <w:t>（五）年度考核不合格或连续</w:t>
      </w:r>
      <w:r w:rsidRPr="00371124">
        <w:rPr>
          <w:rFonts w:ascii="宋体" w:hAnsi="宋体" w:cs="仿宋_GB2312"/>
          <w:color w:val="000000"/>
          <w:sz w:val="32"/>
          <w:szCs w:val="32"/>
        </w:rPr>
        <w:t>2</w:t>
      </w:r>
      <w:r w:rsidRPr="00371124">
        <w:rPr>
          <w:rFonts w:ascii="宋体" w:hAnsi="宋体" w:cs="仿宋_GB2312" w:hint="eastAsia"/>
          <w:color w:val="000000"/>
          <w:sz w:val="32"/>
          <w:szCs w:val="32"/>
        </w:rPr>
        <w:t>年考核为基本合格的；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（六）聘期考核为不合格的；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（七）受到行政记过或党纪警告以上处分，情节严重，并在处分期内的；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（八）被依法判处刑罚的；</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（九）经省以上人力资源社会保障部门认定应当取消二级岗位、三级岗位聘任资格的情形。</w:t>
      </w:r>
    </w:p>
    <w:p w:rsidR="00A80C36" w:rsidRPr="00371124" w:rsidRDefault="00A80C36" w:rsidP="002E6CD6">
      <w:pPr>
        <w:shd w:val="clear" w:color="auto" w:fill="FEFEFE"/>
        <w:spacing w:before="100" w:beforeAutospacing="1" w:after="100" w:afterAutospacing="1" w:line="450" w:lineRule="atLeast"/>
        <w:jc w:val="center"/>
        <w:textAlignment w:val="center"/>
        <w:rPr>
          <w:rFonts w:ascii="宋体" w:hAnsi="宋体"/>
          <w:color w:val="000000"/>
          <w:sz w:val="32"/>
          <w:szCs w:val="32"/>
        </w:rPr>
      </w:pPr>
      <w:r w:rsidRPr="00371124">
        <w:rPr>
          <w:rFonts w:ascii="宋体" w:hAnsi="宋体" w:cs="黑体" w:hint="eastAsia"/>
          <w:b/>
          <w:bCs/>
          <w:color w:val="000000"/>
          <w:sz w:val="32"/>
          <w:szCs w:val="32"/>
        </w:rPr>
        <w:t>第三章</w:t>
      </w:r>
      <w:r w:rsidRPr="00371124">
        <w:rPr>
          <w:rFonts w:ascii="宋体" w:hAnsi="宋体" w:cs="黑体"/>
          <w:b/>
          <w:bCs/>
          <w:color w:val="000000"/>
          <w:sz w:val="32"/>
          <w:szCs w:val="32"/>
        </w:rPr>
        <w:t xml:space="preserve"> </w:t>
      </w:r>
      <w:r w:rsidRPr="00371124">
        <w:rPr>
          <w:rFonts w:ascii="宋体" w:hAnsi="宋体" w:cs="黑体" w:hint="eastAsia"/>
          <w:b/>
          <w:bCs/>
          <w:color w:val="000000"/>
          <w:sz w:val="32"/>
          <w:szCs w:val="32"/>
        </w:rPr>
        <w:t>申报条件</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二级特聘岗位的条件为：已聘任在正高三级专业技术岗位，并符合下列任一条件的人员，可直接随时申请二级特聘岗位（不占事业单位各年度核定数额）：</w:t>
      </w:r>
    </w:p>
    <w:p w:rsidR="00A80C36" w:rsidRPr="00371124" w:rsidRDefault="00A80C36" w:rsidP="0009206F">
      <w:pPr>
        <w:widowControl/>
        <w:wordWrap w:val="0"/>
        <w:spacing w:before="100" w:beforeAutospacing="1" w:after="100" w:afterAutospacing="1"/>
        <w:ind w:firstLineChars="200" w:firstLine="640"/>
        <w:jc w:val="left"/>
        <w:rPr>
          <w:rFonts w:ascii="宋体" w:hAnsi="宋体"/>
          <w:color w:val="000000"/>
          <w:kern w:val="0"/>
          <w:sz w:val="32"/>
          <w:szCs w:val="32"/>
        </w:rPr>
      </w:pPr>
      <w:r w:rsidRPr="00371124">
        <w:rPr>
          <w:rFonts w:ascii="宋体" w:hAnsi="宋体" w:cs="仿宋_GB2312" w:hint="eastAsia"/>
          <w:color w:val="000000"/>
          <w:sz w:val="32"/>
          <w:szCs w:val="32"/>
        </w:rPr>
        <w:t>（一）</w:t>
      </w:r>
      <w:r w:rsidRPr="00371124">
        <w:rPr>
          <w:rFonts w:ascii="宋体" w:hAnsi="宋体" w:cs="仿宋_GB2312" w:hint="eastAsia"/>
          <w:color w:val="000000"/>
          <w:kern w:val="0"/>
          <w:sz w:val="32"/>
          <w:szCs w:val="32"/>
        </w:rPr>
        <w:t>全国杰出专业技术人才；</w:t>
      </w:r>
    </w:p>
    <w:p w:rsidR="00A80C36" w:rsidRPr="00371124" w:rsidRDefault="00A80C36" w:rsidP="0009206F">
      <w:pPr>
        <w:widowControl/>
        <w:wordWrap w:val="0"/>
        <w:spacing w:before="100" w:beforeAutospacing="1" w:after="100" w:afterAutospacing="1"/>
        <w:ind w:firstLineChars="200" w:firstLine="640"/>
        <w:jc w:val="left"/>
        <w:rPr>
          <w:rFonts w:ascii="宋体" w:hAnsi="宋体"/>
          <w:color w:val="000000"/>
          <w:kern w:val="0"/>
          <w:sz w:val="32"/>
          <w:szCs w:val="32"/>
        </w:rPr>
      </w:pPr>
      <w:r w:rsidRPr="00371124">
        <w:rPr>
          <w:rFonts w:ascii="宋体" w:hAnsi="宋体" w:cs="仿宋_GB2312" w:hint="eastAsia"/>
          <w:color w:val="000000"/>
          <w:kern w:val="0"/>
          <w:sz w:val="32"/>
          <w:szCs w:val="32"/>
        </w:rPr>
        <w:t>（二）国家高层次人才“特支计划”中杰出、领军人才入选人选；</w:t>
      </w:r>
    </w:p>
    <w:p w:rsidR="00A80C36" w:rsidRPr="00371124" w:rsidRDefault="00A80C36" w:rsidP="0009206F">
      <w:pPr>
        <w:widowControl/>
        <w:wordWrap w:val="0"/>
        <w:spacing w:before="100" w:beforeAutospacing="1" w:after="100" w:afterAutospacing="1"/>
        <w:ind w:firstLineChars="200" w:firstLine="640"/>
        <w:jc w:val="left"/>
        <w:rPr>
          <w:rFonts w:ascii="宋体" w:hAnsi="宋体"/>
          <w:color w:val="000000"/>
          <w:kern w:val="0"/>
          <w:sz w:val="32"/>
          <w:szCs w:val="32"/>
        </w:rPr>
      </w:pPr>
      <w:r w:rsidRPr="00371124">
        <w:rPr>
          <w:rFonts w:ascii="宋体" w:hAnsi="宋体" w:cs="仿宋_GB2312" w:hint="eastAsia"/>
          <w:color w:val="000000"/>
          <w:kern w:val="0"/>
          <w:sz w:val="32"/>
          <w:szCs w:val="32"/>
        </w:rPr>
        <w:t>（三）国家“千人计划”引进人才入选人选；</w:t>
      </w:r>
    </w:p>
    <w:p w:rsidR="00A80C36" w:rsidRPr="00371124" w:rsidRDefault="00A80C36" w:rsidP="0009206F">
      <w:pPr>
        <w:widowControl/>
        <w:wordWrap w:val="0"/>
        <w:spacing w:before="100" w:beforeAutospacing="1" w:after="100" w:afterAutospacing="1"/>
        <w:ind w:firstLineChars="200" w:firstLine="640"/>
        <w:jc w:val="left"/>
        <w:rPr>
          <w:rFonts w:ascii="宋体" w:hAnsi="宋体"/>
          <w:color w:val="000000"/>
          <w:kern w:val="0"/>
          <w:sz w:val="32"/>
          <w:szCs w:val="32"/>
        </w:rPr>
      </w:pPr>
      <w:r w:rsidRPr="00371124">
        <w:rPr>
          <w:rFonts w:ascii="宋体" w:hAnsi="宋体" w:cs="仿宋_GB2312" w:hint="eastAsia"/>
          <w:color w:val="000000"/>
          <w:kern w:val="0"/>
          <w:sz w:val="32"/>
          <w:szCs w:val="32"/>
        </w:rPr>
        <w:t>（四）“新世纪百千万人才工程”国家级人选；</w:t>
      </w:r>
    </w:p>
    <w:p w:rsidR="00A80C36" w:rsidRPr="00371124" w:rsidRDefault="00A80C36" w:rsidP="0009206F">
      <w:pPr>
        <w:widowControl/>
        <w:wordWrap w:val="0"/>
        <w:spacing w:before="100" w:beforeAutospacing="1" w:after="100" w:afterAutospacing="1"/>
        <w:ind w:firstLineChars="200" w:firstLine="640"/>
        <w:jc w:val="left"/>
        <w:rPr>
          <w:rFonts w:ascii="宋体" w:hAnsi="宋体"/>
          <w:color w:val="000000"/>
          <w:kern w:val="0"/>
          <w:sz w:val="32"/>
          <w:szCs w:val="32"/>
        </w:rPr>
      </w:pPr>
      <w:r w:rsidRPr="00371124">
        <w:rPr>
          <w:rFonts w:ascii="宋体" w:hAnsi="宋体" w:cs="仿宋_GB2312" w:hint="eastAsia"/>
          <w:color w:val="000000"/>
          <w:kern w:val="0"/>
          <w:sz w:val="32"/>
          <w:szCs w:val="32"/>
        </w:rPr>
        <w:lastRenderedPageBreak/>
        <w:t>（五）科研成果转化业绩突出，经认定近三年职务科研成果在省内转化累计取得利税</w:t>
      </w:r>
      <w:r w:rsidRPr="00371124">
        <w:rPr>
          <w:rFonts w:ascii="宋体" w:hAnsi="宋体" w:cs="仿宋_GB2312"/>
          <w:color w:val="000000"/>
          <w:kern w:val="0"/>
          <w:sz w:val="32"/>
          <w:szCs w:val="32"/>
        </w:rPr>
        <w:t>1000</w:t>
      </w:r>
      <w:r w:rsidRPr="00371124">
        <w:rPr>
          <w:rFonts w:ascii="宋体" w:hAnsi="宋体" w:cs="仿宋_GB2312" w:hint="eastAsia"/>
          <w:color w:val="000000"/>
          <w:kern w:val="0"/>
          <w:sz w:val="32"/>
          <w:szCs w:val="32"/>
        </w:rPr>
        <w:t>万元以上的个人或</w:t>
      </w:r>
      <w:r w:rsidRPr="00371124">
        <w:rPr>
          <w:rFonts w:ascii="宋体" w:hAnsi="宋体" w:cs="仿宋_GB2312"/>
          <w:color w:val="000000"/>
          <w:kern w:val="0"/>
          <w:sz w:val="32"/>
          <w:szCs w:val="32"/>
        </w:rPr>
        <w:t>3000</w:t>
      </w:r>
      <w:r w:rsidRPr="00371124">
        <w:rPr>
          <w:rFonts w:ascii="宋体" w:hAnsi="宋体" w:cs="仿宋_GB2312" w:hint="eastAsia"/>
          <w:color w:val="000000"/>
          <w:kern w:val="0"/>
          <w:sz w:val="32"/>
          <w:szCs w:val="32"/>
        </w:rPr>
        <w:t>万元以上创新团队中的</w:t>
      </w:r>
      <w:r w:rsidRPr="00371124">
        <w:rPr>
          <w:rFonts w:ascii="宋体" w:hAnsi="宋体" w:cs="仿宋_GB2312"/>
          <w:color w:val="000000"/>
          <w:kern w:val="0"/>
          <w:sz w:val="32"/>
          <w:szCs w:val="32"/>
        </w:rPr>
        <w:t>3</w:t>
      </w:r>
      <w:r w:rsidRPr="00371124">
        <w:rPr>
          <w:rFonts w:ascii="宋体" w:hAnsi="宋体" w:cs="仿宋_GB2312" w:hint="eastAsia"/>
          <w:color w:val="000000"/>
          <w:kern w:val="0"/>
          <w:sz w:val="32"/>
          <w:szCs w:val="32"/>
        </w:rPr>
        <w:t>名主要完成人。</w:t>
      </w:r>
    </w:p>
    <w:p w:rsidR="00A80C36" w:rsidRPr="00371124" w:rsidRDefault="00A80C36" w:rsidP="0009206F">
      <w:pPr>
        <w:widowControl/>
        <w:wordWrap w:val="0"/>
        <w:spacing w:before="100" w:beforeAutospacing="1" w:after="100" w:afterAutospacing="1"/>
        <w:ind w:firstLineChars="200" w:firstLine="640"/>
        <w:jc w:val="left"/>
        <w:rPr>
          <w:rFonts w:ascii="宋体" w:hAnsi="宋体"/>
          <w:color w:val="000000"/>
          <w:sz w:val="32"/>
          <w:szCs w:val="32"/>
        </w:rPr>
      </w:pPr>
      <w:r w:rsidRPr="00371124">
        <w:rPr>
          <w:rFonts w:ascii="宋体" w:hAnsi="宋体" w:cs="仿宋_GB2312" w:hint="eastAsia"/>
          <w:color w:val="000000"/>
          <w:sz w:val="32"/>
          <w:szCs w:val="32"/>
        </w:rPr>
        <w:t>二级竞聘岗位的条件控制标准见附件。</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sz w:val="32"/>
          <w:szCs w:val="32"/>
        </w:rPr>
      </w:pPr>
      <w:r w:rsidRPr="00371124">
        <w:rPr>
          <w:rFonts w:ascii="宋体" w:hAnsi="宋体" w:cs="仿宋_GB2312" w:hint="eastAsia"/>
          <w:sz w:val="32"/>
          <w:szCs w:val="32"/>
        </w:rPr>
        <w:t>第十一条</w:t>
      </w:r>
      <w:r w:rsidRPr="00371124">
        <w:rPr>
          <w:rFonts w:ascii="宋体" w:hAnsi="宋体" w:cs="仿宋_GB2312"/>
          <w:sz w:val="32"/>
          <w:szCs w:val="32"/>
        </w:rPr>
        <w:t xml:space="preserve">  </w:t>
      </w:r>
      <w:r w:rsidRPr="00371124">
        <w:rPr>
          <w:rFonts w:ascii="宋体" w:hAnsi="宋体" w:cs="仿宋_GB2312" w:hint="eastAsia"/>
          <w:sz w:val="32"/>
          <w:szCs w:val="32"/>
        </w:rPr>
        <w:t>三级岗位只设立竞聘岗位，基本申报条件为受聘在正高四级专业技术岗位</w:t>
      </w:r>
      <w:r w:rsidRPr="00371124">
        <w:rPr>
          <w:rFonts w:ascii="宋体" w:hAnsi="宋体" w:cs="仿宋_GB2312"/>
          <w:sz w:val="32"/>
          <w:szCs w:val="32"/>
        </w:rPr>
        <w:t>5</w:t>
      </w:r>
      <w:r w:rsidRPr="00371124">
        <w:rPr>
          <w:rFonts w:ascii="宋体" w:hAnsi="宋体" w:cs="仿宋_GB2312" w:hint="eastAsia"/>
          <w:sz w:val="32"/>
          <w:szCs w:val="32"/>
        </w:rPr>
        <w:t>年以上。各市州所属人员三级竞聘岗位的具体条件控制标准由各市（州）人社局结合本地实际，参照二级竞聘岗位的条件控制标准和各行业指导意见制定，经市（州）政府同意，报省人社厅备案。省直属事业单位、省直各主管部门、实行“评聘结合”的省属高等院校结合本单位（部门）实际，参考二级竞聘岗位的条件控制标准制定本单位（部门）所属人员竞聘岗位的具体条件控制标准，报省人社厅审定备案。</w:t>
      </w:r>
    </w:p>
    <w:p w:rsidR="00A80C36" w:rsidRPr="00371124" w:rsidRDefault="00A80C36" w:rsidP="002E6CD6">
      <w:pPr>
        <w:shd w:val="clear" w:color="auto" w:fill="FEFEFE"/>
        <w:spacing w:before="100" w:beforeAutospacing="1" w:after="100" w:afterAutospacing="1" w:line="450" w:lineRule="atLeast"/>
        <w:jc w:val="center"/>
        <w:textAlignment w:val="center"/>
        <w:rPr>
          <w:rFonts w:ascii="宋体" w:hAnsi="宋体"/>
          <w:color w:val="000000"/>
          <w:sz w:val="32"/>
          <w:szCs w:val="32"/>
        </w:rPr>
      </w:pPr>
      <w:r w:rsidRPr="00371124">
        <w:rPr>
          <w:rFonts w:ascii="宋体" w:hAnsi="宋体" w:cs="黑体" w:hint="eastAsia"/>
          <w:b/>
          <w:bCs/>
          <w:color w:val="000000"/>
          <w:sz w:val="32"/>
          <w:szCs w:val="32"/>
        </w:rPr>
        <w:t>第四章</w:t>
      </w:r>
      <w:r w:rsidRPr="00371124">
        <w:rPr>
          <w:rFonts w:ascii="宋体" w:hAnsi="宋体" w:cs="黑体"/>
          <w:b/>
          <w:bCs/>
          <w:color w:val="000000"/>
          <w:sz w:val="32"/>
          <w:szCs w:val="32"/>
        </w:rPr>
        <w:t xml:space="preserve"> </w:t>
      </w:r>
      <w:r w:rsidRPr="00371124">
        <w:rPr>
          <w:rFonts w:ascii="宋体" w:hAnsi="宋体" w:cs="黑体" w:hint="eastAsia"/>
          <w:b/>
          <w:bCs/>
          <w:color w:val="000000"/>
          <w:sz w:val="32"/>
          <w:szCs w:val="32"/>
        </w:rPr>
        <w:t>报送及审批程序</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第十二条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事业单位按照人事管理权限，在年度核定的拟设岗位数额内将申报二级岗位人选逐级上报至省直主管部门或市（州）人社局，实行“评聘结合”的高等院校（单位）直接报送省人社厅。</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第十三条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省直主管部门、市（州）人社局对二级岗位人选进行初审后，报省人社厅提交省二级审核委员会审核。</w:t>
      </w:r>
      <w:r w:rsidRPr="00371124">
        <w:rPr>
          <w:rFonts w:ascii="宋体" w:hAnsi="宋体" w:cs="仿宋_GB2312" w:hint="eastAsia"/>
          <w:color w:val="000000"/>
          <w:sz w:val="32"/>
          <w:szCs w:val="32"/>
        </w:rPr>
        <w:lastRenderedPageBreak/>
        <w:t>其中市（州）人选须经市（州）政府同意，以市（州）人社局名义上报。省直属事业单位、实行“评聘结合”的高等院校（单位）直接报省人社厅提交省二级审核委员会审核。</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第十四条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省人社厅组织省二级审核委员会对各市（州）、各部门、省直属事业单位报送的二级岗位人选进行审核确认，经核准后，正式行文公布并分别报国家人社部、省政府备案。</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第十五条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直属事业单位、实行“评聘结合”的高等院校（单位）在年度核定的拟设三级岗位数额内将申报三级岗位人选报省人社厅，其中接受科技、农业、教育、文化、卫生、体育、广播影视、新闻出版等部门业务指导的省直属事业单位分别报省直有关主管部门和省人社厅。</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第十六条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省人社厅组织省三级审核委员会对省直各主管部门、省直属事业单位实行“评聘结合”的高等院校（单位）报送三级岗位人选进行综合审定确认，经核准正式行文公布。</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第十七条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按照人事管理权限，市（州）直属事业单位及各县（市、区）人社局将申报三级岗位人选报市（州）人社局，其中接受科技、农业、教育、文化、卫生、体育、广播影视、新闻出版等部门业务指导的事业单位经市（州）上</w:t>
      </w:r>
      <w:r w:rsidRPr="00371124">
        <w:rPr>
          <w:rFonts w:ascii="宋体" w:hAnsi="宋体" w:cs="仿宋_GB2312" w:hint="eastAsia"/>
          <w:color w:val="000000"/>
          <w:sz w:val="32"/>
          <w:szCs w:val="32"/>
        </w:rPr>
        <w:lastRenderedPageBreak/>
        <w:t>述主管部门审核后报市（州）人社局。</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第十八条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市（州）人社局组织市州三级审核委员会对各市（州）、各部门（单位）报送的三级岗位人选进行审核确认后，经市（州）政府同意后，集中报省人社厅备案，省人社厅正式行文公布。</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第十九条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事业单位在年度核定的拟设二级岗位（特聘岗位除外）、三级岗位数额内组织开展推荐人选，原则上每年申报核准一次。其具体申报推荐数额及审批规程等由省人社厅每年度专门另行发文部署。</w:t>
      </w:r>
    </w:p>
    <w:p w:rsidR="00A80C36" w:rsidRPr="00371124" w:rsidRDefault="00A80C36" w:rsidP="002E6CD6">
      <w:pPr>
        <w:shd w:val="clear" w:color="auto" w:fill="FEFEFE"/>
        <w:spacing w:before="100" w:beforeAutospacing="1" w:after="100" w:afterAutospacing="1" w:line="450" w:lineRule="atLeast"/>
        <w:jc w:val="center"/>
        <w:textAlignment w:val="center"/>
        <w:rPr>
          <w:rFonts w:ascii="宋体" w:hAnsi="宋体"/>
          <w:color w:val="000000"/>
          <w:sz w:val="32"/>
          <w:szCs w:val="32"/>
        </w:rPr>
      </w:pPr>
      <w:r w:rsidRPr="00371124">
        <w:rPr>
          <w:rFonts w:ascii="宋体" w:hAnsi="宋体" w:cs="黑体" w:hint="eastAsia"/>
          <w:b/>
          <w:bCs/>
          <w:color w:val="000000"/>
          <w:sz w:val="32"/>
          <w:szCs w:val="32"/>
        </w:rPr>
        <w:t>第五章</w:t>
      </w:r>
      <w:r w:rsidRPr="00371124">
        <w:rPr>
          <w:rFonts w:ascii="宋体" w:hAnsi="宋体" w:cs="黑体"/>
          <w:b/>
          <w:bCs/>
          <w:color w:val="000000"/>
          <w:sz w:val="32"/>
          <w:szCs w:val="32"/>
        </w:rPr>
        <w:t xml:space="preserve"> </w:t>
      </w:r>
      <w:r w:rsidRPr="00371124">
        <w:rPr>
          <w:rFonts w:ascii="宋体" w:hAnsi="宋体" w:cs="黑体" w:hint="eastAsia"/>
          <w:b/>
          <w:bCs/>
          <w:color w:val="000000"/>
          <w:sz w:val="32"/>
          <w:szCs w:val="32"/>
        </w:rPr>
        <w:t>聘用和考核</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经核准批复二级岗位、三级岗位聘任人选，实行按岗聘用、合同管理，按人事管理权限分别由主管部门或事业单位与其签订聘用合同，明确岗位职责和聘期任务。各单位聘任二级岗位、三级岗位人员的一个聘期原则上为</w:t>
      </w:r>
      <w:r w:rsidRPr="00371124">
        <w:rPr>
          <w:rFonts w:ascii="宋体" w:hAnsi="宋体" w:cs="仿宋_GB2312"/>
          <w:color w:val="000000"/>
          <w:sz w:val="32"/>
          <w:szCs w:val="32"/>
        </w:rPr>
        <w:t>3</w:t>
      </w:r>
      <w:r w:rsidRPr="00371124">
        <w:rPr>
          <w:rFonts w:ascii="宋体" w:hAnsi="宋体" w:cs="仿宋_GB2312" w:hint="eastAsia"/>
          <w:color w:val="000000"/>
          <w:sz w:val="32"/>
          <w:szCs w:val="32"/>
        </w:rPr>
        <w:t>年</w:t>
      </w:r>
      <w:r w:rsidRPr="00371124">
        <w:rPr>
          <w:rFonts w:ascii="宋体" w:hAnsi="宋体" w:cs="仿宋_GB2312"/>
          <w:color w:val="000000"/>
          <w:sz w:val="32"/>
          <w:szCs w:val="32"/>
        </w:rPr>
        <w:t>,</w:t>
      </w:r>
      <w:r w:rsidRPr="00371124">
        <w:rPr>
          <w:rFonts w:ascii="宋体" w:hAnsi="宋体" w:cs="仿宋_GB2312" w:hint="eastAsia"/>
          <w:color w:val="000000"/>
          <w:sz w:val="32"/>
          <w:szCs w:val="32"/>
        </w:rPr>
        <w:t>不超过</w:t>
      </w:r>
      <w:r w:rsidRPr="00371124">
        <w:rPr>
          <w:rFonts w:ascii="宋体" w:hAnsi="宋体" w:cs="仿宋_GB2312"/>
          <w:color w:val="000000"/>
          <w:sz w:val="32"/>
          <w:szCs w:val="32"/>
        </w:rPr>
        <w:t>5</w:t>
      </w:r>
      <w:r w:rsidRPr="00371124">
        <w:rPr>
          <w:rFonts w:ascii="宋体" w:hAnsi="宋体" w:cs="仿宋_GB2312" w:hint="eastAsia"/>
          <w:color w:val="000000"/>
          <w:sz w:val="32"/>
          <w:szCs w:val="32"/>
        </w:rPr>
        <w:t>年。</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第二十一条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根据事业单位人员聘期考核有关规定，对二级岗位、三级岗位聘任人员实行定期考核。考核坚持领导与群众相结合、平时与定期相结合、定性与定量相结合的原则。考核内容为德、能、勤、绩、廉五个方面，以履行岗位职责、完成年度工作目标任务或聘用合同有关约定为重点，</w:t>
      </w:r>
      <w:r w:rsidRPr="00371124">
        <w:rPr>
          <w:rFonts w:ascii="宋体" w:hAnsi="宋体" w:cs="仿宋_GB2312" w:hint="eastAsia"/>
          <w:color w:val="000000"/>
          <w:sz w:val="32"/>
          <w:szCs w:val="32"/>
        </w:rPr>
        <w:lastRenderedPageBreak/>
        <w:t>突出考核科研成果、创新创造等专业业绩和水平。考核分为年度考核和聘期考核。年度考核与聘期考核时点一致时，可以合并进行考核。年度考核结果作为聘期考核的参考依据，聘期考核结果作为是否续聘的主要依据。</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第二十二条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聘期期满，经考核为合格以上等次的，逐级报经省人社厅核准后可续聘。基本合格的，可给予一年的保留期；保留期满，经考核为合格以上等次的，逐级报经省人社厅核准后可续聘；仍为基本合格的，应予低聘或解聘。</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第二十三条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按照人事管理权限，二级岗位、三级岗位年度考核、聘期考核工作由事业单位或主管部门组织实施，接受同级人力资源社会保障部门指导。</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第二十四条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二级岗位年度考核结果分别报市（州）以上人力资源社会保障部门、省直有关主管部门备案，聘期考核结果逐级报省人社厅核准。三级岗位年度考核结果、聘期考核结果分别报市（州）以上人力资源社会保障部门、省直有关主管部门备案。</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第二十五条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事业单位按照规定规范完成二级岗位、三级岗位聘用的，原则上从聘任的下月起按新聘岗位兑现所聘人员相应的岗位工资待遇。</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第二十六条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全省向国家推荐的事业单位专业技术一</w:t>
      </w:r>
      <w:r w:rsidRPr="00371124">
        <w:rPr>
          <w:rFonts w:ascii="宋体" w:hAnsi="宋体" w:cs="仿宋_GB2312" w:hint="eastAsia"/>
          <w:color w:val="000000"/>
          <w:sz w:val="32"/>
          <w:szCs w:val="32"/>
        </w:rPr>
        <w:lastRenderedPageBreak/>
        <w:t>级岗位拟聘人选，原则上从全省二级岗位聘任人员中产生。一级岗位经核准后，相应核销有关事业单位二级岗位数量。</w:t>
      </w:r>
    </w:p>
    <w:p w:rsidR="00A80C36" w:rsidRPr="00371124" w:rsidRDefault="00A80C36" w:rsidP="002E6CD6">
      <w:pPr>
        <w:shd w:val="clear" w:color="auto" w:fill="FEFEFE"/>
        <w:spacing w:before="100" w:beforeAutospacing="1" w:after="100" w:afterAutospacing="1" w:line="450" w:lineRule="atLeast"/>
        <w:jc w:val="center"/>
        <w:textAlignment w:val="center"/>
        <w:rPr>
          <w:rFonts w:ascii="宋体" w:hAnsi="宋体"/>
          <w:color w:val="000000"/>
          <w:sz w:val="32"/>
          <w:szCs w:val="32"/>
        </w:rPr>
      </w:pPr>
      <w:r w:rsidRPr="00371124">
        <w:rPr>
          <w:rFonts w:ascii="宋体" w:hAnsi="宋体" w:cs="黑体" w:hint="eastAsia"/>
          <w:b/>
          <w:bCs/>
          <w:color w:val="000000"/>
          <w:sz w:val="32"/>
          <w:szCs w:val="32"/>
        </w:rPr>
        <w:t>第六章</w:t>
      </w:r>
      <w:r w:rsidRPr="00371124">
        <w:rPr>
          <w:rFonts w:ascii="宋体" w:hAnsi="宋体" w:cs="黑体"/>
          <w:b/>
          <w:bCs/>
          <w:color w:val="000000"/>
          <w:sz w:val="32"/>
          <w:szCs w:val="32"/>
        </w:rPr>
        <w:t xml:space="preserve"> </w:t>
      </w:r>
      <w:r w:rsidRPr="00371124">
        <w:rPr>
          <w:rFonts w:ascii="宋体" w:hAnsi="宋体" w:cs="黑体" w:hint="eastAsia"/>
          <w:b/>
          <w:bCs/>
          <w:color w:val="000000"/>
          <w:sz w:val="32"/>
          <w:szCs w:val="32"/>
        </w:rPr>
        <w:t>附则</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第二十七条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省直各主管部门或市（州）人社局可根据本试行办法，结合实际，制定本部门、本市（州）实施办法，报省人社厅审定后实施。</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第二十八条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本试行办法由省人社厅负责解释。</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第二十九条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省人社厅以前有关文件与本文不一致的，以本文为准。国家今后若有新的规定，以国家规定为准。</w:t>
      </w:r>
    </w:p>
    <w:p w:rsidR="00A80C36" w:rsidRPr="00371124" w:rsidRDefault="00A80C36" w:rsidP="0009206F">
      <w:pPr>
        <w:shd w:val="clear" w:color="auto" w:fill="FEFEFE"/>
        <w:spacing w:before="100" w:beforeAutospacing="1" w:after="100" w:afterAutospacing="1" w:line="450" w:lineRule="atLeast"/>
        <w:ind w:firstLineChars="200" w:firstLine="640"/>
        <w:textAlignment w:val="center"/>
        <w:rPr>
          <w:rFonts w:ascii="宋体" w:hAnsi="宋体"/>
          <w:color w:val="000000"/>
          <w:sz w:val="32"/>
          <w:szCs w:val="32"/>
        </w:rPr>
      </w:pPr>
      <w:r w:rsidRPr="00371124">
        <w:rPr>
          <w:rFonts w:ascii="宋体" w:hAnsi="宋体" w:cs="仿宋_GB2312" w:hint="eastAsia"/>
          <w:color w:val="000000"/>
          <w:sz w:val="32"/>
          <w:szCs w:val="32"/>
        </w:rPr>
        <w:t>第三十条</w:t>
      </w:r>
      <w:r w:rsidRPr="00371124">
        <w:rPr>
          <w:rFonts w:ascii="宋体" w:hAnsi="宋体" w:cs="仿宋_GB2312"/>
          <w:color w:val="000000"/>
          <w:sz w:val="32"/>
          <w:szCs w:val="32"/>
        </w:rPr>
        <w:t xml:space="preserve">  </w:t>
      </w:r>
      <w:r w:rsidRPr="00371124">
        <w:rPr>
          <w:rFonts w:ascii="宋体" w:hAnsi="宋体" w:cs="仿宋_GB2312" w:hint="eastAsia"/>
          <w:color w:val="000000"/>
          <w:sz w:val="32"/>
          <w:szCs w:val="32"/>
        </w:rPr>
        <w:t>本试行办法自印发之日起施行。</w:t>
      </w:r>
    </w:p>
    <w:p w:rsidR="00A80C36" w:rsidRPr="00371124" w:rsidRDefault="00A80C36" w:rsidP="00D5422F">
      <w:pPr>
        <w:shd w:val="clear" w:color="auto" w:fill="FEFEFE"/>
        <w:spacing w:before="100" w:beforeAutospacing="1" w:after="100" w:afterAutospacing="1" w:line="450" w:lineRule="atLeast"/>
        <w:ind w:firstLine="420"/>
        <w:textAlignment w:val="center"/>
        <w:rPr>
          <w:rFonts w:ascii="宋体" w:hAnsi="宋体"/>
          <w:color w:val="333333"/>
          <w:sz w:val="32"/>
          <w:szCs w:val="32"/>
        </w:rPr>
      </w:pPr>
    </w:p>
    <w:p w:rsidR="00A80C36" w:rsidRPr="00371124" w:rsidRDefault="00A80C36" w:rsidP="00D5422F">
      <w:pPr>
        <w:shd w:val="clear" w:color="auto" w:fill="FEFEFE"/>
        <w:spacing w:before="100" w:beforeAutospacing="1" w:after="100" w:afterAutospacing="1" w:line="450" w:lineRule="atLeast"/>
        <w:ind w:firstLine="420"/>
        <w:textAlignment w:val="center"/>
        <w:rPr>
          <w:rFonts w:ascii="宋体" w:hAnsi="宋体"/>
          <w:color w:val="333333"/>
          <w:sz w:val="32"/>
          <w:szCs w:val="32"/>
        </w:rPr>
      </w:pPr>
    </w:p>
    <w:p w:rsidR="00A80C36" w:rsidRPr="00371124" w:rsidRDefault="00A80C36" w:rsidP="002E6CD6">
      <w:pPr>
        <w:shd w:val="clear" w:color="auto" w:fill="FEFEFE"/>
        <w:spacing w:before="100" w:beforeAutospacing="1" w:after="100" w:afterAutospacing="1" w:line="450" w:lineRule="atLeast"/>
        <w:ind w:right="280"/>
        <w:jc w:val="right"/>
        <w:textAlignment w:val="center"/>
        <w:rPr>
          <w:rFonts w:ascii="宋体" w:hAnsi="宋体"/>
          <w:color w:val="333333"/>
          <w:sz w:val="32"/>
          <w:szCs w:val="32"/>
        </w:rPr>
      </w:pPr>
      <w:smartTag w:uri="urn:schemas-microsoft-com:office:smarttags" w:element="chsdate">
        <w:smartTagPr>
          <w:attr w:name="Year" w:val="2013"/>
          <w:attr w:name="Month" w:val="6"/>
          <w:attr w:name="Day" w:val="19"/>
          <w:attr w:name="IsLunarDate" w:val="False"/>
          <w:attr w:name="IsROCDate" w:val="False"/>
        </w:smartTagPr>
        <w:r w:rsidRPr="00371124">
          <w:rPr>
            <w:rFonts w:ascii="宋体" w:hAnsi="宋体" w:cs="仿宋_GB2312"/>
            <w:color w:val="333333"/>
            <w:sz w:val="32"/>
            <w:szCs w:val="32"/>
          </w:rPr>
          <w:t>2013</w:t>
        </w:r>
        <w:r w:rsidRPr="00371124">
          <w:rPr>
            <w:rFonts w:ascii="宋体" w:hAnsi="宋体" w:cs="仿宋_GB2312" w:hint="eastAsia"/>
            <w:color w:val="333333"/>
            <w:sz w:val="32"/>
            <w:szCs w:val="32"/>
          </w:rPr>
          <w:t>年</w:t>
        </w:r>
        <w:r w:rsidRPr="00371124">
          <w:rPr>
            <w:rFonts w:ascii="宋体" w:hAnsi="宋体" w:cs="仿宋_GB2312"/>
            <w:color w:val="333333"/>
            <w:sz w:val="32"/>
            <w:szCs w:val="32"/>
          </w:rPr>
          <w:t>6</w:t>
        </w:r>
        <w:r w:rsidRPr="00371124">
          <w:rPr>
            <w:rFonts w:ascii="宋体" w:hAnsi="宋体" w:cs="仿宋_GB2312" w:hint="eastAsia"/>
            <w:color w:val="333333"/>
            <w:sz w:val="32"/>
            <w:szCs w:val="32"/>
          </w:rPr>
          <w:t>月</w:t>
        </w:r>
        <w:r w:rsidRPr="00371124">
          <w:rPr>
            <w:rFonts w:ascii="宋体" w:hAnsi="宋体" w:cs="仿宋_GB2312"/>
            <w:color w:val="333333"/>
            <w:sz w:val="32"/>
            <w:szCs w:val="32"/>
          </w:rPr>
          <w:t>19</w:t>
        </w:r>
        <w:r w:rsidRPr="00371124">
          <w:rPr>
            <w:rFonts w:ascii="宋体" w:hAnsi="宋体" w:cs="仿宋_GB2312" w:hint="eastAsia"/>
            <w:color w:val="333333"/>
            <w:sz w:val="32"/>
            <w:szCs w:val="32"/>
          </w:rPr>
          <w:t>日</w:t>
        </w:r>
      </w:smartTag>
    </w:p>
    <w:p w:rsidR="00A80C36" w:rsidRPr="00371124" w:rsidRDefault="00A80C36" w:rsidP="0009206F">
      <w:pPr>
        <w:widowControl/>
        <w:jc w:val="left"/>
        <w:rPr>
          <w:rFonts w:ascii="宋体" w:hAnsi="宋体"/>
          <w:sz w:val="28"/>
          <w:szCs w:val="28"/>
        </w:rPr>
      </w:pPr>
      <w:r w:rsidRPr="00371124">
        <w:rPr>
          <w:rFonts w:ascii="宋体" w:hAnsi="宋体"/>
          <w:color w:val="333333"/>
          <w:sz w:val="28"/>
          <w:szCs w:val="28"/>
        </w:rPr>
        <w:br w:type="page"/>
      </w:r>
      <w:r w:rsidRPr="00371124">
        <w:rPr>
          <w:rFonts w:ascii="宋体" w:hAnsi="宋体" w:cs="宋体" w:hint="eastAsia"/>
          <w:sz w:val="28"/>
          <w:szCs w:val="28"/>
        </w:rPr>
        <w:lastRenderedPageBreak/>
        <w:t>附件：</w:t>
      </w:r>
    </w:p>
    <w:p w:rsidR="00A80C36" w:rsidRPr="00371124" w:rsidRDefault="00A80C36" w:rsidP="002E6CD6">
      <w:pPr>
        <w:spacing w:line="560" w:lineRule="exact"/>
        <w:jc w:val="center"/>
        <w:rPr>
          <w:rFonts w:ascii="宋体" w:hAnsi="宋体"/>
          <w:b/>
          <w:bCs/>
          <w:sz w:val="44"/>
          <w:szCs w:val="44"/>
        </w:rPr>
      </w:pPr>
      <w:r w:rsidRPr="00371124">
        <w:rPr>
          <w:rFonts w:ascii="宋体" w:hAnsi="宋体" w:cs="宋体" w:hint="eastAsia"/>
          <w:b/>
          <w:bCs/>
          <w:sz w:val="44"/>
          <w:szCs w:val="44"/>
        </w:rPr>
        <w:t>吉林省事业单位专业技术二级竞聘岗位</w:t>
      </w:r>
    </w:p>
    <w:p w:rsidR="00A80C36" w:rsidRPr="00371124" w:rsidRDefault="00A80C36" w:rsidP="002E6CD6">
      <w:pPr>
        <w:spacing w:line="560" w:lineRule="exact"/>
        <w:jc w:val="center"/>
        <w:rPr>
          <w:rFonts w:ascii="宋体" w:hAnsi="宋体"/>
          <w:b/>
          <w:bCs/>
          <w:sz w:val="44"/>
          <w:szCs w:val="44"/>
        </w:rPr>
      </w:pPr>
      <w:r w:rsidRPr="00371124">
        <w:rPr>
          <w:rFonts w:ascii="宋体" w:hAnsi="宋体" w:cs="宋体" w:hint="eastAsia"/>
          <w:b/>
          <w:bCs/>
          <w:sz w:val="44"/>
          <w:szCs w:val="44"/>
        </w:rPr>
        <w:t>条件控制标准（试行）</w:t>
      </w:r>
    </w:p>
    <w:p w:rsidR="00A80C36" w:rsidRPr="00371124" w:rsidRDefault="00A80C36" w:rsidP="00A96CF2">
      <w:pPr>
        <w:spacing w:line="440" w:lineRule="exact"/>
        <w:ind w:firstLine="560"/>
        <w:jc w:val="center"/>
        <w:rPr>
          <w:rFonts w:ascii="宋体" w:hAnsi="宋体"/>
          <w:sz w:val="32"/>
          <w:szCs w:val="32"/>
        </w:rPr>
      </w:pPr>
    </w:p>
    <w:p w:rsidR="00A80C36" w:rsidRPr="00371124" w:rsidRDefault="00A80C36" w:rsidP="0009206F">
      <w:pPr>
        <w:spacing w:line="440" w:lineRule="exact"/>
        <w:ind w:firstLineChars="200" w:firstLine="640"/>
        <w:rPr>
          <w:rFonts w:ascii="宋体" w:hAnsi="宋体"/>
          <w:sz w:val="32"/>
          <w:szCs w:val="32"/>
        </w:rPr>
      </w:pPr>
      <w:r w:rsidRPr="00371124">
        <w:rPr>
          <w:rFonts w:ascii="宋体" w:hAnsi="宋体" w:cs="仿宋_GB2312" w:hint="eastAsia"/>
          <w:sz w:val="32"/>
          <w:szCs w:val="32"/>
        </w:rPr>
        <w:t>一、现聘专业技术三级岗位，符合下列条件之一者，可申请竞聘专业技术二级岗位。</w:t>
      </w:r>
    </w:p>
    <w:p w:rsidR="00A80C36" w:rsidRPr="00371124" w:rsidRDefault="00A80C36" w:rsidP="00A96CF2">
      <w:pPr>
        <w:spacing w:line="440" w:lineRule="exact"/>
        <w:ind w:firstLine="560"/>
        <w:rPr>
          <w:rFonts w:ascii="宋体" w:hAnsi="宋体"/>
          <w:sz w:val="32"/>
          <w:szCs w:val="32"/>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4033"/>
      </w:tblGrid>
      <w:tr w:rsidR="00A80C36" w:rsidRPr="001603ED">
        <w:trPr>
          <w:trHeight w:val="541"/>
          <w:jc w:val="center"/>
        </w:trPr>
        <w:tc>
          <w:tcPr>
            <w:tcW w:w="4216" w:type="dxa"/>
            <w:tcBorders>
              <w:bottom w:val="single" w:sz="8" w:space="0" w:color="auto"/>
            </w:tcBorders>
            <w:vAlign w:val="center"/>
          </w:tcPr>
          <w:p w:rsidR="00A80C36" w:rsidRPr="00371124" w:rsidRDefault="00A80C36" w:rsidP="00995EC5">
            <w:pPr>
              <w:spacing w:line="440" w:lineRule="exact"/>
              <w:jc w:val="center"/>
              <w:rPr>
                <w:rFonts w:ascii="宋体" w:hAnsi="宋体"/>
                <w:b/>
                <w:bCs/>
                <w:sz w:val="28"/>
                <w:szCs w:val="28"/>
              </w:rPr>
            </w:pPr>
            <w:r w:rsidRPr="00371124">
              <w:rPr>
                <w:rFonts w:ascii="宋体" w:hAnsi="宋体" w:cs="仿宋_GB2312" w:hint="eastAsia"/>
                <w:b/>
                <w:bCs/>
                <w:sz w:val="28"/>
                <w:szCs w:val="28"/>
              </w:rPr>
              <w:t>学术技术成果奖励类</w:t>
            </w:r>
          </w:p>
        </w:tc>
        <w:tc>
          <w:tcPr>
            <w:tcW w:w="4033" w:type="dxa"/>
            <w:tcBorders>
              <w:right w:val="single" w:sz="8" w:space="0" w:color="auto"/>
            </w:tcBorders>
            <w:vAlign w:val="center"/>
          </w:tcPr>
          <w:p w:rsidR="00A80C36" w:rsidRPr="00371124" w:rsidRDefault="00A80C36" w:rsidP="00A342BF">
            <w:pPr>
              <w:spacing w:line="440" w:lineRule="exact"/>
              <w:jc w:val="center"/>
              <w:rPr>
                <w:rFonts w:ascii="宋体" w:hAnsi="宋体"/>
                <w:b/>
                <w:bCs/>
                <w:sz w:val="28"/>
                <w:szCs w:val="28"/>
              </w:rPr>
            </w:pPr>
            <w:r w:rsidRPr="00371124">
              <w:rPr>
                <w:rFonts w:ascii="宋体" w:hAnsi="宋体" w:cs="仿宋_GB2312" w:hint="eastAsia"/>
                <w:b/>
                <w:bCs/>
                <w:sz w:val="28"/>
                <w:szCs w:val="28"/>
              </w:rPr>
              <w:t>学术技术荣誉影响类</w:t>
            </w:r>
          </w:p>
        </w:tc>
      </w:tr>
      <w:tr w:rsidR="00A80C36" w:rsidRPr="001603ED">
        <w:trPr>
          <w:trHeight w:val="8050"/>
          <w:jc w:val="center"/>
        </w:trPr>
        <w:tc>
          <w:tcPr>
            <w:tcW w:w="4216" w:type="dxa"/>
            <w:tcBorders>
              <w:top w:val="single" w:sz="8" w:space="0" w:color="auto"/>
            </w:tcBorders>
          </w:tcPr>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1.</w:t>
            </w:r>
            <w:r w:rsidRPr="00371124">
              <w:rPr>
                <w:rFonts w:ascii="宋体" w:hAnsi="宋体" w:cs="仿宋_GB2312" w:hint="eastAsia"/>
                <w:sz w:val="28"/>
                <w:szCs w:val="28"/>
              </w:rPr>
              <w:t>获得国家自然科学奖、技术发明奖、科技进步奖一等奖（个人排名前</w:t>
            </w:r>
            <w:r w:rsidRPr="00371124">
              <w:rPr>
                <w:rFonts w:ascii="宋体" w:hAnsi="宋体" w:cs="仿宋_GB2312"/>
                <w:sz w:val="28"/>
                <w:szCs w:val="28"/>
              </w:rPr>
              <w:t>2</w:t>
            </w:r>
            <w:r w:rsidRPr="00371124">
              <w:rPr>
                <w:rFonts w:ascii="宋体" w:hAnsi="宋体" w:cs="仿宋_GB2312" w:hint="eastAsia"/>
                <w:sz w:val="28"/>
                <w:szCs w:val="28"/>
              </w:rPr>
              <w:t>）或二等奖（个人排名第</w:t>
            </w:r>
            <w:r w:rsidRPr="00371124">
              <w:rPr>
                <w:rFonts w:ascii="宋体" w:hAnsi="宋体" w:cs="仿宋_GB2312"/>
                <w:sz w:val="28"/>
                <w:szCs w:val="28"/>
              </w:rPr>
              <w:t>1</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2.</w:t>
            </w:r>
            <w:r w:rsidRPr="00371124">
              <w:rPr>
                <w:rFonts w:ascii="宋体" w:hAnsi="宋体" w:cs="仿宋_GB2312" w:hint="eastAsia"/>
                <w:sz w:val="28"/>
                <w:szCs w:val="28"/>
              </w:rPr>
              <w:t>获得其他自然科学和社会科学领域国家级奖项一等奖（个人排名第</w:t>
            </w:r>
            <w:r w:rsidRPr="00371124">
              <w:rPr>
                <w:rFonts w:ascii="宋体" w:hAnsi="宋体" w:cs="仿宋_GB2312"/>
                <w:sz w:val="28"/>
                <w:szCs w:val="28"/>
              </w:rPr>
              <w:t>1</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3.</w:t>
            </w:r>
            <w:r w:rsidRPr="00371124">
              <w:rPr>
                <w:rFonts w:ascii="宋体" w:hAnsi="宋体" w:cs="仿宋_GB2312" w:hint="eastAsia"/>
                <w:sz w:val="28"/>
                <w:szCs w:val="28"/>
              </w:rPr>
              <w:t>获得省部级政府奖项一等奖</w:t>
            </w:r>
            <w:r w:rsidRPr="00371124">
              <w:rPr>
                <w:rFonts w:ascii="宋体" w:hAnsi="宋体" w:cs="仿宋_GB2312"/>
                <w:sz w:val="28"/>
                <w:szCs w:val="28"/>
              </w:rPr>
              <w:t>2</w:t>
            </w:r>
            <w:r w:rsidRPr="00371124">
              <w:rPr>
                <w:rFonts w:ascii="宋体" w:hAnsi="宋体" w:cs="仿宋_GB2312" w:hint="eastAsia"/>
                <w:sz w:val="28"/>
                <w:szCs w:val="28"/>
              </w:rPr>
              <w:t>项（个人排名第</w:t>
            </w:r>
            <w:r w:rsidRPr="00371124">
              <w:rPr>
                <w:rFonts w:ascii="宋体" w:hAnsi="宋体" w:cs="仿宋_GB2312"/>
                <w:sz w:val="28"/>
                <w:szCs w:val="28"/>
              </w:rPr>
              <w:t>1</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4.</w:t>
            </w:r>
            <w:r w:rsidRPr="00371124">
              <w:rPr>
                <w:rFonts w:ascii="宋体" w:hAnsi="宋体" w:cs="仿宋_GB2312" w:hint="eastAsia"/>
                <w:sz w:val="28"/>
                <w:szCs w:val="28"/>
              </w:rPr>
              <w:t>以第一作者或通讯作者（国内单位为第一作者单位）在</w:t>
            </w:r>
            <w:r w:rsidRPr="00371124">
              <w:rPr>
                <w:rFonts w:ascii="宋体" w:hAnsi="宋体" w:cs="仿宋_GB2312"/>
                <w:sz w:val="28"/>
                <w:szCs w:val="28"/>
              </w:rPr>
              <w:t>science</w:t>
            </w:r>
            <w:r w:rsidRPr="00371124">
              <w:rPr>
                <w:rFonts w:ascii="宋体" w:hAnsi="宋体" w:cs="仿宋_GB2312" w:hint="eastAsia"/>
                <w:sz w:val="28"/>
                <w:szCs w:val="28"/>
              </w:rPr>
              <w:t>、</w:t>
            </w:r>
            <w:r w:rsidRPr="00371124">
              <w:rPr>
                <w:rFonts w:ascii="宋体" w:hAnsi="宋体" w:cs="仿宋_GB2312"/>
                <w:sz w:val="28"/>
                <w:szCs w:val="28"/>
              </w:rPr>
              <w:t>nature</w:t>
            </w:r>
            <w:r w:rsidRPr="00371124">
              <w:rPr>
                <w:rFonts w:ascii="宋体" w:hAnsi="宋体" w:cs="仿宋_GB2312" w:hint="eastAsia"/>
                <w:sz w:val="28"/>
                <w:szCs w:val="28"/>
              </w:rPr>
              <w:t>发表论文的；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5.</w:t>
            </w:r>
            <w:r w:rsidRPr="00371124">
              <w:rPr>
                <w:rFonts w:ascii="宋体" w:hAnsi="宋体" w:cs="仿宋_GB2312" w:hint="eastAsia"/>
                <w:sz w:val="28"/>
                <w:szCs w:val="28"/>
              </w:rPr>
              <w:t>其他与上述条件相当，获得国际国内本行业最高学术技术成就的。</w:t>
            </w:r>
          </w:p>
        </w:tc>
        <w:tc>
          <w:tcPr>
            <w:tcW w:w="4033" w:type="dxa"/>
            <w:tcBorders>
              <w:top w:val="single" w:sz="8" w:space="0" w:color="auto"/>
              <w:right w:val="single" w:sz="8" w:space="0" w:color="auto"/>
            </w:tcBorders>
          </w:tcPr>
          <w:p w:rsidR="00A80C36" w:rsidRPr="00371124" w:rsidRDefault="00A80C36" w:rsidP="00A342BF">
            <w:pPr>
              <w:spacing w:line="440" w:lineRule="exact"/>
              <w:rPr>
                <w:rFonts w:ascii="宋体" w:hAnsi="宋体" w:cs="仿宋_GB2312"/>
                <w:sz w:val="28"/>
                <w:szCs w:val="28"/>
              </w:rPr>
            </w:pPr>
            <w:r w:rsidRPr="00371124">
              <w:rPr>
                <w:rFonts w:ascii="宋体" w:hAnsi="宋体" w:cs="仿宋_GB2312"/>
                <w:sz w:val="28"/>
                <w:szCs w:val="28"/>
              </w:rPr>
              <w:t>1.</w:t>
            </w:r>
            <w:r w:rsidRPr="00371124">
              <w:rPr>
                <w:rFonts w:ascii="宋体" w:hAnsi="宋体" w:cs="仿宋_GB2312" w:hint="eastAsia"/>
                <w:sz w:val="28"/>
                <w:szCs w:val="28"/>
              </w:rPr>
              <w:t>国务院特殊津贴专家、国家有突出贡献的中青年专家；</w:t>
            </w:r>
            <w:r w:rsidRPr="00371124">
              <w:rPr>
                <w:rFonts w:ascii="宋体" w:hAnsi="宋体" w:cs="仿宋_GB2312"/>
                <w:sz w:val="28"/>
                <w:szCs w:val="28"/>
              </w:rPr>
              <w:t xml:space="preserve"> </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2.</w:t>
            </w:r>
            <w:r w:rsidRPr="00371124">
              <w:rPr>
                <w:rFonts w:ascii="宋体" w:hAnsi="宋体" w:cs="仿宋_GB2312" w:hint="eastAsia"/>
                <w:sz w:val="28"/>
                <w:szCs w:val="28"/>
              </w:rPr>
              <w:t>国务院学科评议组成员；</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3.</w:t>
            </w:r>
            <w:r w:rsidRPr="00371124">
              <w:rPr>
                <w:rFonts w:ascii="宋体" w:hAnsi="宋体" w:cs="仿宋_GB2312" w:hint="eastAsia"/>
                <w:sz w:val="28"/>
                <w:szCs w:val="28"/>
              </w:rPr>
              <w:t>主持</w:t>
            </w:r>
            <w:r w:rsidRPr="00371124">
              <w:rPr>
                <w:rFonts w:ascii="宋体" w:hAnsi="宋体" w:cs="仿宋_GB2312"/>
                <w:sz w:val="28"/>
                <w:szCs w:val="28"/>
              </w:rPr>
              <w:t>973</w:t>
            </w:r>
            <w:r w:rsidRPr="00371124">
              <w:rPr>
                <w:rFonts w:ascii="宋体" w:hAnsi="宋体" w:cs="仿宋_GB2312" w:hint="eastAsia"/>
                <w:sz w:val="28"/>
                <w:szCs w:val="28"/>
              </w:rPr>
              <w:t>或</w:t>
            </w:r>
            <w:r w:rsidRPr="00371124">
              <w:rPr>
                <w:rFonts w:ascii="宋体" w:hAnsi="宋体" w:cs="仿宋_GB2312"/>
                <w:sz w:val="28"/>
                <w:szCs w:val="28"/>
              </w:rPr>
              <w:t>863</w:t>
            </w:r>
            <w:r w:rsidRPr="00371124">
              <w:rPr>
                <w:rFonts w:ascii="宋体" w:hAnsi="宋体" w:cs="仿宋_GB2312" w:hint="eastAsia"/>
                <w:sz w:val="28"/>
                <w:szCs w:val="28"/>
              </w:rPr>
              <w:t>计划项目，国家科技支撑计划项目、国家科技重大专项项目；</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4.</w:t>
            </w:r>
            <w:r w:rsidRPr="00371124">
              <w:rPr>
                <w:rFonts w:ascii="宋体" w:hAnsi="宋体" w:cs="仿宋_GB2312" w:hint="eastAsia"/>
                <w:sz w:val="28"/>
                <w:szCs w:val="28"/>
              </w:rPr>
              <w:t>“国医大师”称号获得者；</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5.</w:t>
            </w:r>
            <w:r w:rsidRPr="00371124">
              <w:rPr>
                <w:rFonts w:ascii="宋体" w:hAnsi="宋体" w:cs="仿宋_GB2312" w:hint="eastAsia"/>
                <w:sz w:val="28"/>
                <w:szCs w:val="28"/>
              </w:rPr>
              <w:t>“长江学者”特聘教授；</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6.</w:t>
            </w:r>
            <w:r w:rsidRPr="00371124">
              <w:rPr>
                <w:rFonts w:ascii="宋体" w:hAnsi="宋体" w:cs="仿宋_GB2312" w:hint="eastAsia"/>
                <w:sz w:val="28"/>
                <w:szCs w:val="28"/>
              </w:rPr>
              <w:t>全国宣传文化系统“四个一批”人才；</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7.</w:t>
            </w:r>
            <w:r w:rsidRPr="00371124">
              <w:rPr>
                <w:rFonts w:ascii="宋体" w:hAnsi="宋体" w:cs="仿宋_GB2312" w:hint="eastAsia"/>
                <w:sz w:val="28"/>
                <w:szCs w:val="28"/>
              </w:rPr>
              <w:t>国家级教学名师获得者；</w:t>
            </w:r>
          </w:p>
          <w:p w:rsidR="00A80C36" w:rsidRPr="00371124" w:rsidRDefault="00A80C36" w:rsidP="00A342BF">
            <w:pPr>
              <w:spacing w:line="440" w:lineRule="exact"/>
              <w:rPr>
                <w:rFonts w:ascii="宋体" w:hAnsi="宋体" w:cs="仿宋_GB2312"/>
                <w:sz w:val="28"/>
                <w:szCs w:val="28"/>
              </w:rPr>
            </w:pPr>
            <w:r w:rsidRPr="00371124">
              <w:rPr>
                <w:rFonts w:ascii="宋体" w:hAnsi="宋体" w:cs="仿宋_GB2312"/>
                <w:sz w:val="28"/>
                <w:szCs w:val="28"/>
              </w:rPr>
              <w:t>8.</w:t>
            </w:r>
            <w:r w:rsidRPr="00371124">
              <w:rPr>
                <w:rFonts w:ascii="宋体" w:hAnsi="宋体" w:cs="仿宋_GB2312" w:hint="eastAsia"/>
                <w:sz w:val="28"/>
                <w:szCs w:val="28"/>
              </w:rPr>
              <w:t>国家杰出青年基金获得者；</w:t>
            </w:r>
            <w:r w:rsidRPr="00371124">
              <w:rPr>
                <w:rFonts w:ascii="宋体" w:hAnsi="宋体" w:cs="仿宋_GB2312"/>
                <w:sz w:val="28"/>
                <w:szCs w:val="28"/>
              </w:rPr>
              <w:t xml:space="preserve"> </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9.</w:t>
            </w:r>
            <w:r w:rsidRPr="00371124">
              <w:rPr>
                <w:rFonts w:ascii="宋体" w:hAnsi="宋体" w:cs="仿宋_GB2312" w:hint="eastAsia"/>
                <w:sz w:val="28"/>
                <w:szCs w:val="28"/>
              </w:rPr>
              <w:t>省高层次人才特支计划人选或省高级专家或省拔尖创新人才第一层次人选；</w:t>
            </w:r>
          </w:p>
          <w:p w:rsidR="00A80C36" w:rsidRPr="00371124" w:rsidRDefault="00A80C36" w:rsidP="00995EC5">
            <w:pPr>
              <w:spacing w:line="440" w:lineRule="exact"/>
              <w:rPr>
                <w:rFonts w:ascii="宋体" w:hAnsi="宋体"/>
                <w:sz w:val="28"/>
                <w:szCs w:val="28"/>
              </w:rPr>
            </w:pPr>
            <w:r w:rsidRPr="00371124">
              <w:rPr>
                <w:rFonts w:ascii="宋体" w:hAnsi="宋体" w:cs="仿宋_GB2312"/>
                <w:sz w:val="28"/>
                <w:szCs w:val="28"/>
              </w:rPr>
              <w:t>10.</w:t>
            </w:r>
            <w:r w:rsidRPr="00371124">
              <w:rPr>
                <w:rFonts w:ascii="宋体" w:hAnsi="宋体" w:cs="仿宋_GB2312" w:hint="eastAsia"/>
                <w:sz w:val="28"/>
                <w:szCs w:val="28"/>
              </w:rPr>
              <w:t>其他与上述条件相当，国际国内本专业学科或专业领域公认的专业技术人员。</w:t>
            </w:r>
          </w:p>
        </w:tc>
      </w:tr>
    </w:tbl>
    <w:p w:rsidR="00A80C36" w:rsidRPr="00371124" w:rsidRDefault="00A80C36" w:rsidP="00434CE3">
      <w:pPr>
        <w:spacing w:line="440" w:lineRule="exact"/>
        <w:ind w:firstLineChars="200" w:firstLine="640"/>
        <w:rPr>
          <w:rFonts w:ascii="宋体" w:hAnsi="宋体"/>
          <w:sz w:val="32"/>
          <w:szCs w:val="32"/>
        </w:rPr>
      </w:pPr>
      <w:r w:rsidRPr="00371124">
        <w:rPr>
          <w:rFonts w:ascii="宋体" w:hAnsi="宋体"/>
          <w:sz w:val="32"/>
          <w:szCs w:val="32"/>
        </w:rPr>
        <w:br/>
      </w:r>
    </w:p>
    <w:p w:rsidR="00A80C36" w:rsidRPr="00371124" w:rsidRDefault="00A80C36" w:rsidP="0009206F">
      <w:pPr>
        <w:widowControl/>
        <w:ind w:firstLineChars="200" w:firstLine="640"/>
        <w:jc w:val="left"/>
        <w:rPr>
          <w:rFonts w:ascii="宋体" w:hAnsi="宋体"/>
          <w:sz w:val="32"/>
          <w:szCs w:val="32"/>
        </w:rPr>
      </w:pPr>
      <w:r w:rsidRPr="00371124">
        <w:rPr>
          <w:rFonts w:ascii="宋体" w:hAnsi="宋体"/>
          <w:sz w:val="32"/>
          <w:szCs w:val="32"/>
        </w:rPr>
        <w:br w:type="page"/>
      </w:r>
      <w:r w:rsidRPr="00371124">
        <w:rPr>
          <w:rFonts w:ascii="宋体" w:hAnsi="宋体" w:cs="仿宋_GB2312" w:hint="eastAsia"/>
          <w:sz w:val="32"/>
          <w:szCs w:val="32"/>
        </w:rPr>
        <w:lastRenderedPageBreak/>
        <w:t>二、现聘专业技术三级岗位，且聘任正高级专业技术职务满</w:t>
      </w:r>
      <w:r w:rsidRPr="00371124">
        <w:rPr>
          <w:rFonts w:ascii="宋体" w:hAnsi="宋体" w:cs="仿宋_GB2312"/>
          <w:sz w:val="32"/>
          <w:szCs w:val="32"/>
        </w:rPr>
        <w:t>10</w:t>
      </w:r>
      <w:r w:rsidRPr="00371124">
        <w:rPr>
          <w:rFonts w:ascii="宋体" w:hAnsi="宋体" w:cs="仿宋_GB2312" w:hint="eastAsia"/>
          <w:sz w:val="32"/>
          <w:szCs w:val="32"/>
        </w:rPr>
        <w:t>年、符合下列任意一类条件之一者；聘任正高级专业技术职务满</w:t>
      </w:r>
      <w:r w:rsidRPr="00371124">
        <w:rPr>
          <w:rFonts w:ascii="宋体" w:hAnsi="宋体" w:cs="仿宋_GB2312"/>
          <w:sz w:val="32"/>
          <w:szCs w:val="32"/>
        </w:rPr>
        <w:t>5</w:t>
      </w:r>
      <w:r w:rsidRPr="00371124">
        <w:rPr>
          <w:rFonts w:ascii="宋体" w:hAnsi="宋体" w:cs="仿宋_GB2312" w:hint="eastAsia"/>
          <w:sz w:val="32"/>
          <w:szCs w:val="32"/>
        </w:rPr>
        <w:t>年、符合下列两类条件各一者，可申请竞聘专业技术二级岗位。</w:t>
      </w:r>
    </w:p>
    <w:p w:rsidR="00A80C36" w:rsidRPr="00371124" w:rsidRDefault="00A80C36" w:rsidP="00434CE3">
      <w:pPr>
        <w:spacing w:line="440" w:lineRule="exact"/>
        <w:ind w:firstLineChars="200" w:firstLine="640"/>
        <w:rPr>
          <w:rFonts w:ascii="宋体" w:hAnsi="宋体"/>
          <w:sz w:val="32"/>
          <w:szCs w:val="32"/>
        </w:rPr>
      </w:pP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6"/>
        <w:gridCol w:w="4033"/>
      </w:tblGrid>
      <w:tr w:rsidR="00A80C36" w:rsidRPr="001603ED">
        <w:trPr>
          <w:trHeight w:val="689"/>
          <w:jc w:val="center"/>
        </w:trPr>
        <w:tc>
          <w:tcPr>
            <w:tcW w:w="4216" w:type="dxa"/>
            <w:vAlign w:val="center"/>
          </w:tcPr>
          <w:p w:rsidR="00A80C36" w:rsidRPr="00371124" w:rsidRDefault="00A80C36" w:rsidP="005B7008">
            <w:pPr>
              <w:spacing w:line="440" w:lineRule="exact"/>
              <w:jc w:val="center"/>
              <w:rPr>
                <w:rFonts w:ascii="宋体" w:hAnsi="宋体"/>
                <w:b/>
                <w:bCs/>
                <w:sz w:val="28"/>
                <w:szCs w:val="28"/>
              </w:rPr>
            </w:pPr>
            <w:r w:rsidRPr="00371124">
              <w:rPr>
                <w:rFonts w:ascii="宋体" w:hAnsi="宋体" w:cs="仿宋_GB2312" w:hint="eastAsia"/>
                <w:b/>
                <w:bCs/>
                <w:sz w:val="28"/>
                <w:szCs w:val="28"/>
              </w:rPr>
              <w:t>学术技术成果奖项类</w:t>
            </w:r>
          </w:p>
        </w:tc>
        <w:tc>
          <w:tcPr>
            <w:tcW w:w="4033" w:type="dxa"/>
            <w:tcBorders>
              <w:right w:val="single" w:sz="8" w:space="0" w:color="auto"/>
            </w:tcBorders>
            <w:vAlign w:val="center"/>
          </w:tcPr>
          <w:p w:rsidR="00A80C36" w:rsidRPr="00371124" w:rsidRDefault="00A80C36" w:rsidP="00A342BF">
            <w:pPr>
              <w:spacing w:line="440" w:lineRule="exact"/>
              <w:jc w:val="center"/>
              <w:rPr>
                <w:rFonts w:ascii="宋体" w:hAnsi="宋体"/>
                <w:b/>
                <w:bCs/>
                <w:sz w:val="28"/>
                <w:szCs w:val="28"/>
              </w:rPr>
            </w:pPr>
            <w:r w:rsidRPr="00371124">
              <w:rPr>
                <w:rFonts w:ascii="宋体" w:hAnsi="宋体" w:cs="仿宋_GB2312" w:hint="eastAsia"/>
                <w:b/>
                <w:bCs/>
                <w:sz w:val="28"/>
                <w:szCs w:val="28"/>
              </w:rPr>
              <w:t>学术技术荣誉影响类</w:t>
            </w:r>
          </w:p>
        </w:tc>
      </w:tr>
      <w:tr w:rsidR="00A80C36" w:rsidRPr="001603ED">
        <w:trPr>
          <w:trHeight w:val="1408"/>
          <w:jc w:val="center"/>
        </w:trPr>
        <w:tc>
          <w:tcPr>
            <w:tcW w:w="4216" w:type="dxa"/>
          </w:tcPr>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1.</w:t>
            </w:r>
            <w:r w:rsidRPr="00371124">
              <w:rPr>
                <w:rFonts w:ascii="宋体" w:hAnsi="宋体" w:cs="仿宋_GB2312" w:hint="eastAsia"/>
                <w:sz w:val="28"/>
                <w:szCs w:val="28"/>
              </w:rPr>
              <w:t>获得国家自然科学奖、技术发明奖、科技进步奖一等奖（个人排名前</w:t>
            </w:r>
            <w:r w:rsidRPr="00371124">
              <w:rPr>
                <w:rFonts w:ascii="宋体" w:hAnsi="宋体" w:cs="仿宋_GB2312"/>
                <w:sz w:val="28"/>
                <w:szCs w:val="28"/>
              </w:rPr>
              <w:t>3</w:t>
            </w:r>
            <w:r w:rsidRPr="00371124">
              <w:rPr>
                <w:rFonts w:ascii="宋体" w:hAnsi="宋体" w:cs="仿宋_GB2312" w:hint="eastAsia"/>
                <w:sz w:val="28"/>
                <w:szCs w:val="28"/>
              </w:rPr>
              <w:t>）或二等奖（个人排名前</w:t>
            </w:r>
            <w:r w:rsidRPr="00371124">
              <w:rPr>
                <w:rFonts w:ascii="宋体" w:hAnsi="宋体" w:cs="仿宋_GB2312"/>
                <w:sz w:val="28"/>
                <w:szCs w:val="28"/>
              </w:rPr>
              <w:t>2</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2.</w:t>
            </w:r>
            <w:r w:rsidRPr="00371124">
              <w:rPr>
                <w:rFonts w:ascii="宋体" w:hAnsi="宋体" w:cs="仿宋_GB2312" w:hint="eastAsia"/>
                <w:sz w:val="28"/>
                <w:szCs w:val="28"/>
              </w:rPr>
              <w:t>获得其他自然科学和社会科学领域国家级奖项一等奖（个人排名前</w:t>
            </w:r>
            <w:r w:rsidRPr="00371124">
              <w:rPr>
                <w:rFonts w:ascii="宋体" w:hAnsi="宋体" w:cs="仿宋_GB2312"/>
                <w:sz w:val="28"/>
                <w:szCs w:val="28"/>
              </w:rPr>
              <w:t>2</w:t>
            </w:r>
            <w:r w:rsidRPr="00371124">
              <w:rPr>
                <w:rFonts w:ascii="宋体" w:hAnsi="宋体" w:cs="仿宋_GB2312" w:hint="eastAsia"/>
                <w:sz w:val="28"/>
                <w:szCs w:val="28"/>
              </w:rPr>
              <w:t>）或二等奖（个人排名第</w:t>
            </w:r>
            <w:r w:rsidRPr="00371124">
              <w:rPr>
                <w:rFonts w:ascii="宋体" w:hAnsi="宋体" w:cs="仿宋_GB2312"/>
                <w:sz w:val="28"/>
                <w:szCs w:val="28"/>
              </w:rPr>
              <w:t>1</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3.</w:t>
            </w:r>
            <w:r w:rsidRPr="00371124">
              <w:rPr>
                <w:rFonts w:ascii="宋体" w:hAnsi="宋体" w:cs="仿宋_GB2312" w:hint="eastAsia"/>
                <w:sz w:val="28"/>
                <w:szCs w:val="28"/>
              </w:rPr>
              <w:t>获得省部级政府奖项一等奖（个人排名第</w:t>
            </w:r>
            <w:r w:rsidRPr="00371124">
              <w:rPr>
                <w:rFonts w:ascii="宋体" w:hAnsi="宋体" w:cs="仿宋_GB2312"/>
                <w:sz w:val="28"/>
                <w:szCs w:val="28"/>
              </w:rPr>
              <w:t>1</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4.</w:t>
            </w:r>
            <w:r w:rsidRPr="00371124">
              <w:rPr>
                <w:rFonts w:ascii="宋体" w:hAnsi="宋体" w:cs="仿宋_GB2312" w:hint="eastAsia"/>
                <w:sz w:val="28"/>
                <w:szCs w:val="28"/>
              </w:rPr>
              <w:t>获得中国专利金奖（个人排名第</w:t>
            </w:r>
            <w:r w:rsidRPr="00371124">
              <w:rPr>
                <w:rFonts w:ascii="宋体" w:hAnsi="宋体" w:cs="仿宋_GB2312"/>
                <w:sz w:val="28"/>
                <w:szCs w:val="28"/>
              </w:rPr>
              <w:t>1</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5.</w:t>
            </w:r>
            <w:r w:rsidRPr="00371124">
              <w:rPr>
                <w:rFonts w:ascii="宋体" w:hAnsi="宋体" w:cs="仿宋_GB2312" w:hint="eastAsia"/>
                <w:sz w:val="28"/>
                <w:szCs w:val="28"/>
              </w:rPr>
              <w:t>以第一作者或通讯作者（国内单位为第一作者单位）在受聘岗位学科领域</w:t>
            </w:r>
            <w:r w:rsidRPr="00371124">
              <w:rPr>
                <w:rFonts w:ascii="宋体" w:hAnsi="宋体" w:cs="仿宋_GB2312"/>
                <w:sz w:val="28"/>
                <w:szCs w:val="28"/>
              </w:rPr>
              <w:t>SCI</w:t>
            </w:r>
            <w:r w:rsidRPr="00371124">
              <w:rPr>
                <w:rFonts w:ascii="宋体" w:hAnsi="宋体" w:cs="仿宋_GB2312" w:hint="eastAsia"/>
                <w:sz w:val="28"/>
                <w:szCs w:val="28"/>
              </w:rPr>
              <w:t>等刊发表论文</w:t>
            </w:r>
            <w:r w:rsidRPr="00371124">
              <w:rPr>
                <w:rFonts w:ascii="宋体" w:hAnsi="宋体" w:cs="仿宋_GB2312"/>
                <w:sz w:val="28"/>
                <w:szCs w:val="28"/>
              </w:rPr>
              <w:t>10</w:t>
            </w:r>
            <w:r w:rsidRPr="00371124">
              <w:rPr>
                <w:rFonts w:ascii="宋体" w:hAnsi="宋体" w:cs="仿宋_GB2312" w:hint="eastAsia"/>
                <w:sz w:val="28"/>
                <w:szCs w:val="28"/>
              </w:rPr>
              <w:t>篇及以上的；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6.</w:t>
            </w:r>
            <w:r w:rsidRPr="00371124">
              <w:rPr>
                <w:rFonts w:ascii="宋体" w:hAnsi="宋体" w:cs="仿宋_GB2312" w:hint="eastAsia"/>
                <w:sz w:val="28"/>
                <w:szCs w:val="28"/>
              </w:rPr>
              <w:t>获得其他与上述条件相当的学术技术成就的。</w:t>
            </w:r>
          </w:p>
        </w:tc>
        <w:tc>
          <w:tcPr>
            <w:tcW w:w="4033" w:type="dxa"/>
            <w:tcBorders>
              <w:right w:val="single" w:sz="8" w:space="0" w:color="auto"/>
            </w:tcBorders>
          </w:tcPr>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 xml:space="preserve">1. </w:t>
            </w:r>
            <w:r w:rsidRPr="00371124">
              <w:rPr>
                <w:rFonts w:ascii="宋体" w:hAnsi="宋体" w:cs="仿宋_GB2312" w:hint="eastAsia"/>
                <w:sz w:val="28"/>
                <w:szCs w:val="28"/>
              </w:rPr>
              <w:t>主持</w:t>
            </w:r>
            <w:r w:rsidRPr="00371124">
              <w:rPr>
                <w:rFonts w:ascii="宋体" w:hAnsi="宋体" w:cs="仿宋_GB2312"/>
                <w:sz w:val="28"/>
                <w:szCs w:val="28"/>
              </w:rPr>
              <w:t>973</w:t>
            </w:r>
            <w:r w:rsidRPr="00371124">
              <w:rPr>
                <w:rFonts w:ascii="宋体" w:hAnsi="宋体" w:cs="仿宋_GB2312" w:hint="eastAsia"/>
                <w:sz w:val="28"/>
                <w:szCs w:val="28"/>
              </w:rPr>
              <w:t>或</w:t>
            </w:r>
            <w:r w:rsidRPr="00371124">
              <w:rPr>
                <w:rFonts w:ascii="宋体" w:hAnsi="宋体" w:cs="仿宋_GB2312"/>
                <w:sz w:val="28"/>
                <w:szCs w:val="28"/>
              </w:rPr>
              <w:t>863</w:t>
            </w:r>
            <w:r w:rsidRPr="00371124">
              <w:rPr>
                <w:rFonts w:ascii="宋体" w:hAnsi="宋体" w:cs="仿宋_GB2312" w:hint="eastAsia"/>
                <w:sz w:val="28"/>
                <w:szCs w:val="28"/>
              </w:rPr>
              <w:t>计划课题，国家科技支撑计划课题、国家科技重大专项课题；</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 xml:space="preserve">2. </w:t>
            </w:r>
            <w:r w:rsidRPr="00371124">
              <w:rPr>
                <w:rFonts w:ascii="宋体" w:hAnsi="宋体" w:cs="仿宋_GB2312" w:hint="eastAsia"/>
                <w:sz w:val="28"/>
                <w:szCs w:val="28"/>
              </w:rPr>
              <w:t>国家基金重大（重点）项目负责人；</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3.</w:t>
            </w:r>
            <w:r w:rsidRPr="00371124">
              <w:rPr>
                <w:rFonts w:ascii="宋体" w:hAnsi="宋体" w:cs="仿宋_GB2312" w:hint="eastAsia"/>
                <w:sz w:val="28"/>
                <w:szCs w:val="28"/>
              </w:rPr>
              <w:t>国家级重点学科、实验室、工程中心等平台及创新团队负责人；</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4.</w:t>
            </w:r>
            <w:r w:rsidRPr="00371124">
              <w:rPr>
                <w:rFonts w:ascii="宋体" w:hAnsi="宋体" w:cs="仿宋_GB2312" w:hint="eastAsia"/>
                <w:sz w:val="28"/>
                <w:szCs w:val="28"/>
              </w:rPr>
              <w:t>全国百篇优秀博士论文指导教师；</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5.</w:t>
            </w:r>
            <w:r w:rsidRPr="00371124">
              <w:rPr>
                <w:rFonts w:ascii="宋体" w:hAnsi="宋体" w:cs="仿宋_GB2312" w:hint="eastAsia"/>
                <w:sz w:val="28"/>
                <w:szCs w:val="28"/>
              </w:rPr>
              <w:t>国家教学资源库项目负责人；</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6.</w:t>
            </w:r>
            <w:r w:rsidRPr="00371124">
              <w:rPr>
                <w:rFonts w:ascii="宋体" w:hAnsi="宋体" w:cs="仿宋_GB2312" w:hint="eastAsia"/>
                <w:sz w:val="28"/>
                <w:szCs w:val="28"/>
              </w:rPr>
              <w:t>省有突出贡献中青年专家；</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7.</w:t>
            </w:r>
            <w:r w:rsidRPr="00371124">
              <w:rPr>
                <w:rFonts w:ascii="宋体" w:hAnsi="宋体" w:cs="仿宋_GB2312" w:hint="eastAsia"/>
                <w:sz w:val="28"/>
                <w:szCs w:val="28"/>
              </w:rPr>
              <w:t>省拔尖创新人才第二层次人选</w:t>
            </w:r>
          </w:p>
          <w:p w:rsidR="00A80C36" w:rsidRPr="00371124" w:rsidRDefault="00A80C36" w:rsidP="005915EB">
            <w:pPr>
              <w:spacing w:line="440" w:lineRule="exact"/>
              <w:rPr>
                <w:rFonts w:ascii="宋体" w:hAnsi="宋体"/>
                <w:sz w:val="28"/>
                <w:szCs w:val="28"/>
              </w:rPr>
            </w:pPr>
            <w:r w:rsidRPr="00371124">
              <w:rPr>
                <w:rFonts w:ascii="宋体" w:hAnsi="宋体" w:cs="仿宋_GB2312"/>
                <w:sz w:val="28"/>
                <w:szCs w:val="28"/>
              </w:rPr>
              <w:t>8.</w:t>
            </w:r>
            <w:r w:rsidRPr="00371124">
              <w:rPr>
                <w:rFonts w:ascii="宋体" w:hAnsi="宋体" w:cs="仿宋_GB2312" w:hint="eastAsia"/>
                <w:sz w:val="28"/>
                <w:szCs w:val="28"/>
              </w:rPr>
              <w:t>其他与上述条件相当，国内本学科或专业领域公认的专业技术人员。</w:t>
            </w:r>
          </w:p>
        </w:tc>
      </w:tr>
    </w:tbl>
    <w:p w:rsidR="00A80C36" w:rsidRPr="00371124" w:rsidRDefault="00A80C36" w:rsidP="00A96CF2">
      <w:pPr>
        <w:spacing w:line="440" w:lineRule="exact"/>
        <w:rPr>
          <w:rFonts w:ascii="宋体" w:hAnsi="宋体"/>
          <w:sz w:val="32"/>
          <w:szCs w:val="32"/>
        </w:rPr>
      </w:pPr>
    </w:p>
    <w:p w:rsidR="00A80C36" w:rsidRPr="00371124" w:rsidRDefault="00A80C36" w:rsidP="0009206F">
      <w:pPr>
        <w:widowControl/>
        <w:ind w:firstLineChars="200" w:firstLine="640"/>
        <w:jc w:val="left"/>
        <w:rPr>
          <w:rFonts w:ascii="宋体" w:hAnsi="宋体"/>
          <w:sz w:val="32"/>
          <w:szCs w:val="32"/>
        </w:rPr>
      </w:pPr>
      <w:r w:rsidRPr="00371124">
        <w:rPr>
          <w:rFonts w:ascii="宋体" w:hAnsi="宋体"/>
          <w:sz w:val="32"/>
          <w:szCs w:val="32"/>
        </w:rPr>
        <w:br w:type="page"/>
      </w:r>
      <w:r w:rsidRPr="00371124">
        <w:rPr>
          <w:rFonts w:ascii="宋体" w:hAnsi="宋体" w:cs="仿宋_GB2312" w:hint="eastAsia"/>
          <w:sz w:val="32"/>
          <w:szCs w:val="32"/>
        </w:rPr>
        <w:lastRenderedPageBreak/>
        <w:t>三、现聘专业技术三级岗位，且聘任正高级专业技术职务满</w:t>
      </w:r>
      <w:r w:rsidRPr="00371124">
        <w:rPr>
          <w:rFonts w:ascii="宋体" w:hAnsi="宋体" w:cs="仿宋_GB2312"/>
          <w:sz w:val="32"/>
          <w:szCs w:val="32"/>
        </w:rPr>
        <w:t>15</w:t>
      </w:r>
      <w:r w:rsidRPr="00371124">
        <w:rPr>
          <w:rFonts w:ascii="宋体" w:hAnsi="宋体" w:cs="仿宋_GB2312" w:hint="eastAsia"/>
          <w:sz w:val="32"/>
          <w:szCs w:val="32"/>
        </w:rPr>
        <w:t>年、符合下列任意一类条件之一者；聘任正高级专业技术职务满</w:t>
      </w:r>
      <w:r w:rsidRPr="00371124">
        <w:rPr>
          <w:rFonts w:ascii="宋体" w:hAnsi="宋体" w:cs="仿宋_GB2312"/>
          <w:sz w:val="32"/>
          <w:szCs w:val="32"/>
        </w:rPr>
        <w:t>10</w:t>
      </w:r>
      <w:r w:rsidRPr="00371124">
        <w:rPr>
          <w:rFonts w:ascii="宋体" w:hAnsi="宋体" w:cs="仿宋_GB2312" w:hint="eastAsia"/>
          <w:sz w:val="32"/>
          <w:szCs w:val="32"/>
        </w:rPr>
        <w:t>年、符合下列两类条件各一者，可申请竞聘专业技术二级岗位。</w:t>
      </w:r>
    </w:p>
    <w:p w:rsidR="00A80C36" w:rsidRPr="00371124" w:rsidRDefault="00A80C36" w:rsidP="00A96CF2">
      <w:pPr>
        <w:spacing w:line="440" w:lineRule="exact"/>
        <w:rPr>
          <w:rFonts w:ascii="宋体" w:hAnsi="宋体"/>
          <w:sz w:val="32"/>
          <w:szCs w:val="32"/>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4033"/>
      </w:tblGrid>
      <w:tr w:rsidR="00A80C36" w:rsidRPr="001603ED">
        <w:trPr>
          <w:trHeight w:val="731"/>
          <w:jc w:val="center"/>
        </w:trPr>
        <w:tc>
          <w:tcPr>
            <w:tcW w:w="4214" w:type="dxa"/>
            <w:vAlign w:val="center"/>
          </w:tcPr>
          <w:p w:rsidR="00A80C36" w:rsidRPr="00371124" w:rsidRDefault="00A80C36" w:rsidP="005915EB">
            <w:pPr>
              <w:spacing w:line="440" w:lineRule="exact"/>
              <w:jc w:val="center"/>
              <w:rPr>
                <w:rFonts w:ascii="宋体" w:hAnsi="宋体"/>
                <w:b/>
                <w:bCs/>
                <w:sz w:val="28"/>
                <w:szCs w:val="28"/>
              </w:rPr>
            </w:pPr>
            <w:r w:rsidRPr="00371124">
              <w:rPr>
                <w:rFonts w:ascii="宋体" w:hAnsi="宋体" w:cs="仿宋_GB2312" w:hint="eastAsia"/>
                <w:b/>
                <w:bCs/>
                <w:sz w:val="28"/>
                <w:szCs w:val="28"/>
              </w:rPr>
              <w:t>学术技术成果奖项类</w:t>
            </w:r>
          </w:p>
        </w:tc>
        <w:tc>
          <w:tcPr>
            <w:tcW w:w="4033" w:type="dxa"/>
            <w:tcBorders>
              <w:right w:val="single" w:sz="8" w:space="0" w:color="auto"/>
            </w:tcBorders>
            <w:vAlign w:val="center"/>
          </w:tcPr>
          <w:p w:rsidR="00A80C36" w:rsidRPr="00371124" w:rsidRDefault="00A80C36" w:rsidP="00A342BF">
            <w:pPr>
              <w:spacing w:line="440" w:lineRule="exact"/>
              <w:jc w:val="center"/>
              <w:rPr>
                <w:rFonts w:ascii="宋体" w:hAnsi="宋体"/>
                <w:b/>
                <w:bCs/>
                <w:sz w:val="28"/>
                <w:szCs w:val="28"/>
              </w:rPr>
            </w:pPr>
            <w:r w:rsidRPr="00371124">
              <w:rPr>
                <w:rFonts w:ascii="宋体" w:hAnsi="宋体" w:cs="仿宋_GB2312" w:hint="eastAsia"/>
                <w:b/>
                <w:bCs/>
                <w:sz w:val="28"/>
                <w:szCs w:val="28"/>
              </w:rPr>
              <w:t>学术技术荣誉影响类</w:t>
            </w:r>
          </w:p>
        </w:tc>
      </w:tr>
      <w:tr w:rsidR="00A80C36" w:rsidRPr="001603ED">
        <w:trPr>
          <w:trHeight w:val="3393"/>
          <w:jc w:val="center"/>
        </w:trPr>
        <w:tc>
          <w:tcPr>
            <w:tcW w:w="4211" w:type="dxa"/>
          </w:tcPr>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1.</w:t>
            </w:r>
            <w:r w:rsidRPr="00371124">
              <w:rPr>
                <w:rFonts w:ascii="宋体" w:hAnsi="宋体" w:cs="仿宋_GB2312" w:hint="eastAsia"/>
                <w:sz w:val="28"/>
                <w:szCs w:val="28"/>
              </w:rPr>
              <w:t>获得国家自然科学奖、技术发明奖、科技进步奖一等奖（个人排名前</w:t>
            </w:r>
            <w:r w:rsidRPr="00371124">
              <w:rPr>
                <w:rFonts w:ascii="宋体" w:hAnsi="宋体" w:cs="仿宋_GB2312"/>
                <w:sz w:val="28"/>
                <w:szCs w:val="28"/>
              </w:rPr>
              <w:t>5</w:t>
            </w:r>
            <w:r w:rsidRPr="00371124">
              <w:rPr>
                <w:rFonts w:ascii="宋体" w:hAnsi="宋体" w:cs="仿宋_GB2312" w:hint="eastAsia"/>
                <w:sz w:val="28"/>
                <w:szCs w:val="28"/>
              </w:rPr>
              <w:t>）或二等奖（个人排名前</w:t>
            </w:r>
            <w:r w:rsidRPr="00371124">
              <w:rPr>
                <w:rFonts w:ascii="宋体" w:hAnsi="宋体" w:cs="仿宋_GB2312"/>
                <w:sz w:val="28"/>
                <w:szCs w:val="28"/>
              </w:rPr>
              <w:t>3</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2.</w:t>
            </w:r>
            <w:r w:rsidRPr="00371124">
              <w:rPr>
                <w:rFonts w:ascii="宋体" w:hAnsi="宋体" w:cs="仿宋_GB2312" w:hint="eastAsia"/>
                <w:sz w:val="28"/>
                <w:szCs w:val="28"/>
              </w:rPr>
              <w:t>其他自然科学和社会科学领域国家级奖项一等奖（个人排名前</w:t>
            </w:r>
            <w:r w:rsidRPr="00371124">
              <w:rPr>
                <w:rFonts w:ascii="宋体" w:hAnsi="宋体" w:cs="仿宋_GB2312"/>
                <w:sz w:val="28"/>
                <w:szCs w:val="28"/>
              </w:rPr>
              <w:t>3</w:t>
            </w:r>
            <w:r w:rsidRPr="00371124">
              <w:rPr>
                <w:rFonts w:ascii="宋体" w:hAnsi="宋体" w:cs="仿宋_GB2312" w:hint="eastAsia"/>
                <w:sz w:val="28"/>
                <w:szCs w:val="28"/>
              </w:rPr>
              <w:t>）或二等奖（个人排名前</w:t>
            </w:r>
            <w:r w:rsidRPr="00371124">
              <w:rPr>
                <w:rFonts w:ascii="宋体" w:hAnsi="宋体" w:cs="仿宋_GB2312"/>
                <w:sz w:val="28"/>
                <w:szCs w:val="28"/>
              </w:rPr>
              <w:t>2</w:t>
            </w:r>
            <w:r w:rsidRPr="00371124">
              <w:rPr>
                <w:rFonts w:ascii="宋体" w:hAnsi="宋体" w:cs="仿宋_GB2312" w:hint="eastAsia"/>
                <w:sz w:val="28"/>
                <w:szCs w:val="28"/>
              </w:rPr>
              <w:t>）的；</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3.</w:t>
            </w:r>
            <w:r w:rsidRPr="00371124">
              <w:rPr>
                <w:rFonts w:ascii="宋体" w:hAnsi="宋体" w:cs="仿宋_GB2312" w:hint="eastAsia"/>
                <w:sz w:val="28"/>
                <w:szCs w:val="28"/>
              </w:rPr>
              <w:t>省部级政府奖项一等奖（个人排名前</w:t>
            </w:r>
            <w:r w:rsidRPr="00371124">
              <w:rPr>
                <w:rFonts w:ascii="宋体" w:hAnsi="宋体" w:cs="仿宋_GB2312"/>
                <w:sz w:val="28"/>
                <w:szCs w:val="28"/>
              </w:rPr>
              <w:t>2</w:t>
            </w:r>
            <w:r w:rsidRPr="00371124">
              <w:rPr>
                <w:rFonts w:ascii="宋体" w:hAnsi="宋体" w:cs="仿宋_GB2312" w:hint="eastAsia"/>
                <w:sz w:val="28"/>
                <w:szCs w:val="28"/>
              </w:rPr>
              <w:t>）或二等奖（个人排名第</w:t>
            </w:r>
            <w:r w:rsidRPr="00371124">
              <w:rPr>
                <w:rFonts w:ascii="宋体" w:hAnsi="宋体" w:cs="仿宋_GB2312"/>
                <w:sz w:val="28"/>
                <w:szCs w:val="28"/>
              </w:rPr>
              <w:t>1</w:t>
            </w:r>
            <w:r w:rsidRPr="00371124">
              <w:rPr>
                <w:rFonts w:ascii="宋体" w:hAnsi="宋体" w:cs="仿宋_GB2312" w:hint="eastAsia"/>
                <w:sz w:val="28"/>
                <w:szCs w:val="28"/>
              </w:rPr>
              <w:t>）；</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4.</w:t>
            </w:r>
            <w:r w:rsidRPr="00371124">
              <w:rPr>
                <w:rFonts w:ascii="宋体" w:hAnsi="宋体" w:cs="仿宋_GB2312" w:hint="eastAsia"/>
                <w:sz w:val="28"/>
                <w:szCs w:val="28"/>
              </w:rPr>
              <w:t>中国专利金奖（个人排名前</w:t>
            </w:r>
            <w:r w:rsidRPr="00371124">
              <w:rPr>
                <w:rFonts w:ascii="宋体" w:hAnsi="宋体" w:cs="仿宋_GB2312"/>
                <w:sz w:val="28"/>
                <w:szCs w:val="28"/>
              </w:rPr>
              <w:t>2</w:t>
            </w:r>
            <w:r w:rsidRPr="00371124">
              <w:rPr>
                <w:rFonts w:ascii="宋体" w:hAnsi="宋体" w:cs="仿宋_GB2312" w:hint="eastAsia"/>
                <w:sz w:val="28"/>
                <w:szCs w:val="28"/>
              </w:rPr>
              <w:t>）；</w:t>
            </w:r>
          </w:p>
          <w:p w:rsidR="00A80C36" w:rsidRPr="00371124" w:rsidRDefault="00A80C36" w:rsidP="00A342BF">
            <w:pPr>
              <w:spacing w:line="440" w:lineRule="exact"/>
              <w:rPr>
                <w:rFonts w:ascii="宋体" w:hAnsi="宋体" w:cs="仿宋_GB2312"/>
                <w:sz w:val="28"/>
                <w:szCs w:val="28"/>
              </w:rPr>
            </w:pPr>
            <w:r w:rsidRPr="00371124">
              <w:rPr>
                <w:rFonts w:ascii="宋体" w:hAnsi="宋体" w:cs="仿宋_GB2312"/>
                <w:sz w:val="28"/>
                <w:szCs w:val="28"/>
              </w:rPr>
              <w:t>5.</w:t>
            </w:r>
            <w:r w:rsidRPr="00371124">
              <w:rPr>
                <w:rFonts w:ascii="宋体" w:hAnsi="宋体" w:cs="仿宋_GB2312" w:hint="eastAsia"/>
                <w:sz w:val="28"/>
                <w:szCs w:val="28"/>
              </w:rPr>
              <w:t>以第一作者或通讯作者（国内单位为第一作者单位）在受聘岗位学科领域</w:t>
            </w:r>
            <w:r w:rsidRPr="00371124">
              <w:rPr>
                <w:rFonts w:ascii="宋体" w:hAnsi="宋体" w:cs="仿宋_GB2312"/>
                <w:sz w:val="28"/>
                <w:szCs w:val="28"/>
              </w:rPr>
              <w:t>SCI</w:t>
            </w:r>
            <w:r w:rsidRPr="00371124">
              <w:rPr>
                <w:rFonts w:ascii="宋体" w:hAnsi="宋体" w:cs="仿宋_GB2312" w:hint="eastAsia"/>
                <w:sz w:val="28"/>
                <w:szCs w:val="28"/>
              </w:rPr>
              <w:t>等发表论文</w:t>
            </w:r>
            <w:r w:rsidRPr="00371124">
              <w:rPr>
                <w:rFonts w:ascii="宋体" w:hAnsi="宋体" w:cs="仿宋_GB2312"/>
                <w:sz w:val="28"/>
                <w:szCs w:val="28"/>
              </w:rPr>
              <w:t>8</w:t>
            </w:r>
            <w:r w:rsidRPr="00371124">
              <w:rPr>
                <w:rFonts w:ascii="宋体" w:hAnsi="宋体" w:cs="仿宋_GB2312" w:hint="eastAsia"/>
                <w:sz w:val="28"/>
                <w:szCs w:val="28"/>
              </w:rPr>
              <w:t>篇及以上的；</w:t>
            </w:r>
            <w:r w:rsidRPr="00371124">
              <w:rPr>
                <w:rFonts w:ascii="宋体" w:hAnsi="宋体" w:cs="仿宋_GB2312"/>
                <w:sz w:val="28"/>
                <w:szCs w:val="28"/>
              </w:rPr>
              <w:t xml:space="preserve"> </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6.</w:t>
            </w:r>
            <w:r w:rsidRPr="00371124">
              <w:rPr>
                <w:rFonts w:ascii="宋体" w:hAnsi="宋体" w:cs="仿宋_GB2312" w:hint="eastAsia"/>
                <w:sz w:val="28"/>
                <w:szCs w:val="28"/>
              </w:rPr>
              <w:t>获得其他与上述条件相当的学术技术成就的。</w:t>
            </w:r>
          </w:p>
        </w:tc>
        <w:tc>
          <w:tcPr>
            <w:tcW w:w="4033" w:type="dxa"/>
            <w:tcBorders>
              <w:right w:val="single" w:sz="8" w:space="0" w:color="auto"/>
            </w:tcBorders>
          </w:tcPr>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1. 973</w:t>
            </w:r>
            <w:r w:rsidRPr="00371124">
              <w:rPr>
                <w:rFonts w:ascii="宋体" w:hAnsi="宋体" w:cs="仿宋_GB2312" w:hint="eastAsia"/>
                <w:sz w:val="28"/>
                <w:szCs w:val="28"/>
              </w:rPr>
              <w:t>或</w:t>
            </w:r>
            <w:r w:rsidRPr="00371124">
              <w:rPr>
                <w:rFonts w:ascii="宋体" w:hAnsi="宋体" w:cs="仿宋_GB2312"/>
                <w:sz w:val="28"/>
                <w:szCs w:val="28"/>
              </w:rPr>
              <w:t>863</w:t>
            </w:r>
            <w:r w:rsidRPr="00371124">
              <w:rPr>
                <w:rFonts w:ascii="宋体" w:hAnsi="宋体" w:cs="仿宋_GB2312" w:hint="eastAsia"/>
                <w:sz w:val="28"/>
                <w:szCs w:val="28"/>
              </w:rPr>
              <w:t>计划课题，国家科技支撑计划课题、国家科技重大专项课题（本单位到位经费</w:t>
            </w:r>
            <w:r w:rsidRPr="00371124">
              <w:rPr>
                <w:rFonts w:ascii="宋体" w:hAnsi="宋体" w:cs="仿宋_GB2312"/>
                <w:sz w:val="28"/>
                <w:szCs w:val="28"/>
              </w:rPr>
              <w:t>200</w:t>
            </w:r>
            <w:r w:rsidRPr="00371124">
              <w:rPr>
                <w:rFonts w:ascii="宋体" w:hAnsi="宋体" w:cs="仿宋_GB2312" w:hint="eastAsia"/>
                <w:sz w:val="28"/>
                <w:szCs w:val="28"/>
              </w:rPr>
              <w:t>万元以上）主要参与人；</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2.</w:t>
            </w:r>
            <w:r w:rsidRPr="00371124">
              <w:rPr>
                <w:rFonts w:ascii="宋体" w:hAnsi="宋体" w:cs="仿宋_GB2312" w:hint="eastAsia"/>
                <w:sz w:val="28"/>
                <w:szCs w:val="28"/>
              </w:rPr>
              <w:t>省部级以上重点学科、实验室、工程中心、人才培养等平台及团队负责人；</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3.</w:t>
            </w:r>
            <w:r w:rsidRPr="00371124">
              <w:rPr>
                <w:rFonts w:ascii="宋体" w:hAnsi="宋体" w:cs="仿宋_GB2312" w:hint="eastAsia"/>
                <w:sz w:val="28"/>
                <w:szCs w:val="28"/>
              </w:rPr>
              <w:t>国家科技计划及重大专项专家组成员；</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4.</w:t>
            </w:r>
            <w:r w:rsidRPr="00371124">
              <w:rPr>
                <w:rFonts w:ascii="宋体" w:hAnsi="宋体" w:cs="仿宋_GB2312" w:hint="eastAsia"/>
                <w:sz w:val="28"/>
                <w:szCs w:val="28"/>
              </w:rPr>
              <w:t>省教学名师奖获得者；</w:t>
            </w:r>
          </w:p>
          <w:p w:rsidR="00A80C36" w:rsidRPr="00371124" w:rsidRDefault="00A80C36" w:rsidP="00A342BF">
            <w:pPr>
              <w:spacing w:line="440" w:lineRule="exact"/>
              <w:rPr>
                <w:rFonts w:ascii="宋体" w:hAnsi="宋体"/>
                <w:sz w:val="28"/>
                <w:szCs w:val="28"/>
              </w:rPr>
            </w:pPr>
            <w:r w:rsidRPr="00371124">
              <w:rPr>
                <w:rFonts w:ascii="宋体" w:hAnsi="宋体" w:cs="仿宋_GB2312"/>
                <w:sz w:val="28"/>
                <w:szCs w:val="28"/>
              </w:rPr>
              <w:t>5.</w:t>
            </w:r>
            <w:r w:rsidRPr="00371124">
              <w:rPr>
                <w:rFonts w:ascii="宋体" w:hAnsi="宋体" w:cs="仿宋_GB2312" w:hint="eastAsia"/>
                <w:sz w:val="28"/>
                <w:szCs w:val="28"/>
              </w:rPr>
              <w:t>省拔尖创新人才第三层次人选；</w:t>
            </w:r>
          </w:p>
          <w:p w:rsidR="00A80C36" w:rsidRPr="00371124" w:rsidRDefault="00A80C36" w:rsidP="003F056F">
            <w:pPr>
              <w:spacing w:line="440" w:lineRule="exact"/>
              <w:rPr>
                <w:rFonts w:ascii="宋体" w:hAnsi="宋体"/>
                <w:sz w:val="28"/>
                <w:szCs w:val="28"/>
              </w:rPr>
            </w:pPr>
            <w:r w:rsidRPr="00371124">
              <w:rPr>
                <w:rFonts w:ascii="宋体" w:hAnsi="宋体" w:cs="仿宋_GB2312"/>
                <w:sz w:val="28"/>
                <w:szCs w:val="28"/>
              </w:rPr>
              <w:t>6.</w:t>
            </w:r>
            <w:r w:rsidRPr="00371124">
              <w:rPr>
                <w:rFonts w:ascii="宋体" w:hAnsi="宋体" w:cs="仿宋_GB2312" w:hint="eastAsia"/>
                <w:sz w:val="28"/>
                <w:szCs w:val="28"/>
              </w:rPr>
              <w:t>其他与上述条件相当，国内本学科或专业领域公认的专业技术人员。</w:t>
            </w:r>
          </w:p>
        </w:tc>
      </w:tr>
    </w:tbl>
    <w:p w:rsidR="00A80C36" w:rsidRPr="00371124" w:rsidRDefault="00A80C36" w:rsidP="0009206F">
      <w:pPr>
        <w:spacing w:line="440" w:lineRule="exact"/>
        <w:ind w:firstLineChars="200" w:firstLine="640"/>
        <w:rPr>
          <w:rFonts w:ascii="宋体" w:hAnsi="宋体"/>
          <w:sz w:val="32"/>
          <w:szCs w:val="32"/>
        </w:rPr>
      </w:pPr>
      <w:bookmarkStart w:id="0" w:name="_GoBack"/>
      <w:bookmarkEnd w:id="0"/>
      <w:r w:rsidRPr="00371124">
        <w:rPr>
          <w:rFonts w:ascii="宋体" w:hAnsi="宋体" w:cs="仿宋_GB2312" w:hint="eastAsia"/>
          <w:sz w:val="32"/>
          <w:szCs w:val="32"/>
        </w:rPr>
        <w:t>四、长期在教学、医疗、工程技术和推广等行业专业技术一线工作仍在岗，且聘任正高级专业技术职务满</w:t>
      </w:r>
      <w:r w:rsidRPr="00371124">
        <w:rPr>
          <w:rFonts w:ascii="宋体" w:hAnsi="宋体" w:cs="仿宋_GB2312"/>
          <w:sz w:val="32"/>
          <w:szCs w:val="32"/>
        </w:rPr>
        <w:t>18</w:t>
      </w:r>
      <w:r w:rsidRPr="00371124">
        <w:rPr>
          <w:rFonts w:ascii="宋体" w:hAnsi="宋体" w:cs="仿宋_GB2312" w:hint="eastAsia"/>
          <w:sz w:val="32"/>
          <w:szCs w:val="32"/>
        </w:rPr>
        <w:t>年者，可申请竞聘专业技术二级岗位。</w:t>
      </w:r>
    </w:p>
    <w:p w:rsidR="00A80C36" w:rsidRPr="00371124" w:rsidRDefault="00A80C36" w:rsidP="00A96CF2">
      <w:pPr>
        <w:spacing w:line="440" w:lineRule="exact"/>
        <w:rPr>
          <w:rFonts w:ascii="宋体" w:hAnsi="宋体"/>
          <w:b/>
          <w:bCs/>
          <w:sz w:val="32"/>
          <w:szCs w:val="32"/>
        </w:rPr>
      </w:pPr>
    </w:p>
    <w:p w:rsidR="00A80C36" w:rsidRPr="00371124" w:rsidRDefault="00A80C36" w:rsidP="002E6CD6">
      <w:pPr>
        <w:spacing w:line="440" w:lineRule="exact"/>
        <w:rPr>
          <w:rFonts w:ascii="宋体" w:hAnsi="宋体"/>
          <w:sz w:val="32"/>
          <w:szCs w:val="32"/>
        </w:rPr>
      </w:pPr>
      <w:r w:rsidRPr="00371124">
        <w:rPr>
          <w:rFonts w:ascii="宋体" w:hAnsi="宋体" w:cs="仿宋_GB2312" w:hint="eastAsia"/>
          <w:b/>
          <w:bCs/>
          <w:sz w:val="32"/>
          <w:szCs w:val="32"/>
        </w:rPr>
        <w:t>备注：</w:t>
      </w:r>
      <w:r w:rsidRPr="00371124">
        <w:rPr>
          <w:rFonts w:ascii="宋体" w:hAnsi="宋体" w:cs="仿宋_GB2312" w:hint="eastAsia"/>
          <w:sz w:val="32"/>
          <w:szCs w:val="32"/>
        </w:rPr>
        <w:t>上述学术技术成就或荣誉影响一般应在聘任正高级专业技术职务期间获得。</w:t>
      </w:r>
    </w:p>
    <w:sectPr w:rsidR="00A80C36" w:rsidRPr="00371124" w:rsidSect="005F459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24" w:rsidRDefault="00371124" w:rsidP="001869EB">
      <w:r>
        <w:separator/>
      </w:r>
    </w:p>
  </w:endnote>
  <w:endnote w:type="continuationSeparator" w:id="0">
    <w:p w:rsidR="00371124" w:rsidRDefault="00371124" w:rsidP="0018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36" w:rsidRDefault="00A90BC6" w:rsidP="00F84547">
    <w:pPr>
      <w:pStyle w:val="a4"/>
      <w:framePr w:wrap="auto" w:vAnchor="text" w:hAnchor="margin" w:xAlign="right" w:y="1"/>
      <w:rPr>
        <w:rStyle w:val="a5"/>
      </w:rPr>
    </w:pPr>
    <w:r>
      <w:rPr>
        <w:rStyle w:val="a5"/>
      </w:rPr>
      <w:fldChar w:fldCharType="begin"/>
    </w:r>
    <w:r w:rsidR="00A80C36">
      <w:rPr>
        <w:rStyle w:val="a5"/>
      </w:rPr>
      <w:instrText xml:space="preserve">PAGE  </w:instrText>
    </w:r>
    <w:r>
      <w:rPr>
        <w:rStyle w:val="a5"/>
      </w:rPr>
      <w:fldChar w:fldCharType="separate"/>
    </w:r>
    <w:r w:rsidR="0009206F">
      <w:rPr>
        <w:rStyle w:val="a5"/>
        <w:noProof/>
      </w:rPr>
      <w:t>12</w:t>
    </w:r>
    <w:r>
      <w:rPr>
        <w:rStyle w:val="a5"/>
      </w:rPr>
      <w:fldChar w:fldCharType="end"/>
    </w:r>
  </w:p>
  <w:p w:rsidR="00A80C36" w:rsidRDefault="00A80C36" w:rsidP="00FE6F4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24" w:rsidRDefault="00371124" w:rsidP="001869EB">
      <w:r>
        <w:separator/>
      </w:r>
    </w:p>
  </w:footnote>
  <w:footnote w:type="continuationSeparator" w:id="0">
    <w:p w:rsidR="00371124" w:rsidRDefault="00371124" w:rsidP="00186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36" w:rsidRDefault="00A80C36" w:rsidP="00E9253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22F"/>
    <w:rsid w:val="00013D62"/>
    <w:rsid w:val="00016102"/>
    <w:rsid w:val="000320E7"/>
    <w:rsid w:val="000467F1"/>
    <w:rsid w:val="00065558"/>
    <w:rsid w:val="0009206F"/>
    <w:rsid w:val="000964D3"/>
    <w:rsid w:val="000A7158"/>
    <w:rsid w:val="000A7D2C"/>
    <w:rsid w:val="000C5D71"/>
    <w:rsid w:val="000D5670"/>
    <w:rsid w:val="000D7104"/>
    <w:rsid w:val="00115F5A"/>
    <w:rsid w:val="001369A7"/>
    <w:rsid w:val="001603ED"/>
    <w:rsid w:val="00160906"/>
    <w:rsid w:val="001869EB"/>
    <w:rsid w:val="0020015E"/>
    <w:rsid w:val="00205B5C"/>
    <w:rsid w:val="00217D17"/>
    <w:rsid w:val="00234B84"/>
    <w:rsid w:val="00237731"/>
    <w:rsid w:val="002A7336"/>
    <w:rsid w:val="002E6CD6"/>
    <w:rsid w:val="00371124"/>
    <w:rsid w:val="003B3920"/>
    <w:rsid w:val="003B7C42"/>
    <w:rsid w:val="003C5E8E"/>
    <w:rsid w:val="003F056F"/>
    <w:rsid w:val="00401CF4"/>
    <w:rsid w:val="00434CE3"/>
    <w:rsid w:val="0047376E"/>
    <w:rsid w:val="004C09B0"/>
    <w:rsid w:val="004C5F37"/>
    <w:rsid w:val="004E56F8"/>
    <w:rsid w:val="005915EB"/>
    <w:rsid w:val="005B7008"/>
    <w:rsid w:val="005D4046"/>
    <w:rsid w:val="005F4594"/>
    <w:rsid w:val="00614416"/>
    <w:rsid w:val="0064123B"/>
    <w:rsid w:val="006631FF"/>
    <w:rsid w:val="006C23D1"/>
    <w:rsid w:val="006F403C"/>
    <w:rsid w:val="006F49A1"/>
    <w:rsid w:val="00732C98"/>
    <w:rsid w:val="00744A97"/>
    <w:rsid w:val="00777398"/>
    <w:rsid w:val="00782B23"/>
    <w:rsid w:val="007A1A6C"/>
    <w:rsid w:val="007C418D"/>
    <w:rsid w:val="008503C9"/>
    <w:rsid w:val="00883976"/>
    <w:rsid w:val="00895802"/>
    <w:rsid w:val="008E7EF3"/>
    <w:rsid w:val="008F0928"/>
    <w:rsid w:val="009160ED"/>
    <w:rsid w:val="00945C99"/>
    <w:rsid w:val="00964FAF"/>
    <w:rsid w:val="009767F0"/>
    <w:rsid w:val="0098717C"/>
    <w:rsid w:val="00995EC5"/>
    <w:rsid w:val="009D5B80"/>
    <w:rsid w:val="00A26B39"/>
    <w:rsid w:val="00A342BF"/>
    <w:rsid w:val="00A7365B"/>
    <w:rsid w:val="00A80C36"/>
    <w:rsid w:val="00A90BC6"/>
    <w:rsid w:val="00A96CF2"/>
    <w:rsid w:val="00AE0AD9"/>
    <w:rsid w:val="00AE5411"/>
    <w:rsid w:val="00B327C5"/>
    <w:rsid w:val="00B63672"/>
    <w:rsid w:val="00B70272"/>
    <w:rsid w:val="00BD03F8"/>
    <w:rsid w:val="00D06FBE"/>
    <w:rsid w:val="00D47549"/>
    <w:rsid w:val="00D5422F"/>
    <w:rsid w:val="00DA7672"/>
    <w:rsid w:val="00DD5AD8"/>
    <w:rsid w:val="00E55C22"/>
    <w:rsid w:val="00E92538"/>
    <w:rsid w:val="00E92EFF"/>
    <w:rsid w:val="00EA26D4"/>
    <w:rsid w:val="00F22E19"/>
    <w:rsid w:val="00F74DDA"/>
    <w:rsid w:val="00F84547"/>
    <w:rsid w:val="00F954D5"/>
    <w:rsid w:val="00FD519E"/>
    <w:rsid w:val="00FE1F9C"/>
    <w:rsid w:val="00FE21E0"/>
    <w:rsid w:val="00FE6B3C"/>
    <w:rsid w:val="00FE6F44"/>
    <w:rsid w:val="00FF3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2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869E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1869EB"/>
    <w:rPr>
      <w:rFonts w:ascii="Times New Roman" w:eastAsia="宋体" w:hAnsi="Times New Roman" w:cs="Times New Roman"/>
      <w:sz w:val="18"/>
      <w:szCs w:val="18"/>
    </w:rPr>
  </w:style>
  <w:style w:type="paragraph" w:styleId="a4">
    <w:name w:val="footer"/>
    <w:basedOn w:val="a"/>
    <w:link w:val="Char0"/>
    <w:uiPriority w:val="99"/>
    <w:semiHidden/>
    <w:rsid w:val="001869EB"/>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1869EB"/>
    <w:rPr>
      <w:rFonts w:ascii="Times New Roman" w:eastAsia="宋体" w:hAnsi="Times New Roman" w:cs="Times New Roman"/>
      <w:sz w:val="18"/>
      <w:szCs w:val="18"/>
    </w:rPr>
  </w:style>
  <w:style w:type="character" w:styleId="a5">
    <w:name w:val="page number"/>
    <w:uiPriority w:val="99"/>
    <w:rsid w:val="00FE6F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12</Pages>
  <Words>790</Words>
  <Characters>4509</Characters>
  <Application>Microsoft Office Word</Application>
  <DocSecurity>0</DocSecurity>
  <Lines>37</Lines>
  <Paragraphs>10</Paragraphs>
  <ScaleCrop>false</ScaleCrop>
  <Company>www.ftpdown.com</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19</cp:revision>
  <cp:lastPrinted>2013-06-14T07:29:00Z</cp:lastPrinted>
  <dcterms:created xsi:type="dcterms:W3CDTF">2013-05-29T00:14:00Z</dcterms:created>
  <dcterms:modified xsi:type="dcterms:W3CDTF">2017-03-28T01:34:00Z</dcterms:modified>
</cp:coreProperties>
</file>